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7F9FE" w14:textId="562AEFE1" w:rsidR="009861A6" w:rsidRDefault="00B51583">
      <w:pPr>
        <w:pStyle w:val="Heading1"/>
      </w:pPr>
      <w:r w:rsidRPr="00C94AB3">
        <w:rPr>
          <w:b/>
          <w:bCs/>
        </w:rPr>
        <w:t>Title:</w:t>
      </w:r>
      <w:r>
        <w:t xml:space="preserve"> </w:t>
      </w:r>
      <w:commentRangeStart w:id="0"/>
      <w:r w:rsidR="004110DC">
        <w:t>Toward cli</w:t>
      </w:r>
      <w:r w:rsidR="0060542E">
        <w:t>mate change refugia conservation at an ecoregion scale</w:t>
      </w:r>
      <w:r w:rsidR="004110DC">
        <w:t xml:space="preserve"> in the Sierra Nevada</w:t>
      </w:r>
      <w:commentRangeEnd w:id="0"/>
      <w:r w:rsidR="00A73343">
        <w:rPr>
          <w:rStyle w:val="CommentReference"/>
        </w:rPr>
        <w:commentReference w:id="0"/>
      </w:r>
    </w:p>
    <w:p w14:paraId="48416148" w14:textId="546D9CF0" w:rsidR="00B51583" w:rsidRDefault="00B51583" w:rsidP="00B51583">
      <w:pPr>
        <w:pBdr>
          <w:top w:val="nil"/>
          <w:left w:val="nil"/>
          <w:bottom w:val="nil"/>
          <w:right w:val="nil"/>
          <w:between w:val="nil"/>
        </w:pBdr>
        <w:tabs>
          <w:tab w:val="center" w:pos="4680"/>
          <w:tab w:val="right" w:pos="9360"/>
        </w:tabs>
        <w:spacing w:after="0" w:line="240" w:lineRule="auto"/>
        <w:rPr>
          <w:color w:val="000000"/>
        </w:rPr>
      </w:pPr>
      <w:r w:rsidRPr="00C94AB3">
        <w:rPr>
          <w:b/>
          <w:bCs/>
        </w:rPr>
        <w:t xml:space="preserve">Short </w:t>
      </w:r>
      <w:r w:rsidR="00C94AB3">
        <w:rPr>
          <w:b/>
          <w:bCs/>
        </w:rPr>
        <w:t>r</w:t>
      </w:r>
      <w:r w:rsidRPr="00C94AB3">
        <w:rPr>
          <w:b/>
          <w:bCs/>
        </w:rPr>
        <w:t xml:space="preserve">unning </w:t>
      </w:r>
      <w:r w:rsidR="00C94AB3">
        <w:rPr>
          <w:b/>
          <w:bCs/>
        </w:rPr>
        <w:t>t</w:t>
      </w:r>
      <w:r w:rsidRPr="00C94AB3">
        <w:rPr>
          <w:b/>
          <w:bCs/>
        </w:rPr>
        <w:t>itle:</w:t>
      </w:r>
      <w:r>
        <w:t xml:space="preserve"> </w:t>
      </w:r>
      <w:r>
        <w:rPr>
          <w:color w:val="000000"/>
        </w:rPr>
        <w:t>Climate change refugia ecoregion</w:t>
      </w:r>
      <w:r w:rsidR="005C6275">
        <w:rPr>
          <w:color w:val="000000"/>
        </w:rPr>
        <w:t xml:space="preserve"> </w:t>
      </w:r>
      <w:r>
        <w:rPr>
          <w:color w:val="000000"/>
        </w:rPr>
        <w:t>scale</w:t>
      </w:r>
    </w:p>
    <w:p w14:paraId="6D752B0F" w14:textId="0563A792" w:rsidR="00B51583" w:rsidRDefault="00B51583" w:rsidP="00B51583">
      <w:pPr>
        <w:pBdr>
          <w:top w:val="nil"/>
          <w:left w:val="nil"/>
          <w:bottom w:val="nil"/>
          <w:right w:val="nil"/>
          <w:between w:val="nil"/>
        </w:pBdr>
        <w:tabs>
          <w:tab w:val="center" w:pos="4680"/>
          <w:tab w:val="right" w:pos="9360"/>
        </w:tabs>
        <w:spacing w:after="0" w:line="240" w:lineRule="auto"/>
        <w:rPr>
          <w:color w:val="000000"/>
        </w:rPr>
      </w:pPr>
    </w:p>
    <w:p w14:paraId="68B2E3BB" w14:textId="16B19CB3" w:rsidR="00B51583" w:rsidRDefault="00C94AB3" w:rsidP="00B51583">
      <w:pPr>
        <w:spacing w:line="240" w:lineRule="auto"/>
      </w:pPr>
      <w:r w:rsidRPr="00C94AB3">
        <w:rPr>
          <w:b/>
          <w:bCs/>
        </w:rPr>
        <w:t>Key words:</w:t>
      </w:r>
      <w:r>
        <w:t xml:space="preserve"> </w:t>
      </w:r>
      <w:r w:rsidR="00B51583">
        <w:t xml:space="preserve">Climate change adaptation; conservation science; </w:t>
      </w:r>
      <w:r w:rsidR="003D7EBF">
        <w:t xml:space="preserve">drought; </w:t>
      </w:r>
      <w:r w:rsidR="00B51583">
        <w:t xml:space="preserve">natural resource management; </w:t>
      </w:r>
      <w:r w:rsidR="003D7EBF">
        <w:t>Sequoia</w:t>
      </w:r>
      <w:r w:rsidR="003D7EBF">
        <w:t xml:space="preserve">; </w:t>
      </w:r>
      <w:r w:rsidR="00B51583">
        <w:t>snow refugia</w:t>
      </w:r>
    </w:p>
    <w:p w14:paraId="60C7315E" w14:textId="4BBB1D88" w:rsidR="00C94AB3" w:rsidRPr="0035326C" w:rsidRDefault="00C94AB3" w:rsidP="00B51583">
      <w:pPr>
        <w:spacing w:line="240" w:lineRule="auto"/>
      </w:pPr>
      <w:r w:rsidRPr="00C94AB3">
        <w:rPr>
          <w:b/>
          <w:bCs/>
        </w:rPr>
        <w:t xml:space="preserve">Target audience: </w:t>
      </w:r>
      <w:r>
        <w:t>The target audience is land managers/conservation practitioners in both the Sierra Nevada and elsewhere</w:t>
      </w:r>
      <w:r w:rsidR="0090795E">
        <w:t>, as well as scientists who work on the applied side of climate c</w:t>
      </w:r>
      <w:r w:rsidR="0090795E" w:rsidRPr="0035326C">
        <w:t xml:space="preserve">hange adaptation. </w:t>
      </w:r>
    </w:p>
    <w:p w14:paraId="71B03B48" w14:textId="0DFD23BE" w:rsidR="00C94AB3" w:rsidRPr="0035326C" w:rsidRDefault="00C94AB3" w:rsidP="00B51583">
      <w:pPr>
        <w:spacing w:line="240" w:lineRule="auto"/>
        <w:rPr>
          <w:b/>
          <w:bCs/>
        </w:rPr>
      </w:pPr>
      <w:r w:rsidRPr="0035326C">
        <w:rPr>
          <w:b/>
          <w:bCs/>
        </w:rPr>
        <w:t>Number of words:</w:t>
      </w:r>
      <w:r w:rsidR="0035326C" w:rsidRPr="0035326C">
        <w:rPr>
          <w:b/>
          <w:bCs/>
        </w:rPr>
        <w:t xml:space="preserve"> 7213</w:t>
      </w:r>
      <w:r w:rsidRPr="0035326C">
        <w:rPr>
          <w:b/>
          <w:bCs/>
        </w:rPr>
        <w:t xml:space="preserve"> </w:t>
      </w:r>
    </w:p>
    <w:p w14:paraId="2163D65E" w14:textId="6A89829A" w:rsidR="00C94AB3" w:rsidRDefault="00C94AB3" w:rsidP="00B51583">
      <w:pPr>
        <w:spacing w:line="240" w:lineRule="auto"/>
        <w:rPr>
          <w:b/>
          <w:bCs/>
        </w:rPr>
      </w:pPr>
      <w:r w:rsidRPr="0035326C">
        <w:rPr>
          <w:b/>
          <w:bCs/>
        </w:rPr>
        <w:t xml:space="preserve">Number of references: </w:t>
      </w:r>
      <w:r w:rsidR="00F94FF8" w:rsidRPr="0035326C">
        <w:rPr>
          <w:b/>
          <w:bCs/>
        </w:rPr>
        <w:t>165</w:t>
      </w:r>
    </w:p>
    <w:p w14:paraId="02813D8A" w14:textId="40969B00" w:rsidR="00C94AB3" w:rsidRPr="00C94AB3" w:rsidRDefault="00C94AB3" w:rsidP="00B51583">
      <w:pPr>
        <w:spacing w:line="240" w:lineRule="auto"/>
      </w:pPr>
      <w:r>
        <w:rPr>
          <w:b/>
          <w:bCs/>
        </w:rPr>
        <w:t xml:space="preserve">Number of figures and tables: </w:t>
      </w:r>
      <w:r>
        <w:t>4 figures, 0 tables</w:t>
      </w:r>
    </w:p>
    <w:p w14:paraId="58566D41" w14:textId="77777777" w:rsidR="00B51583" w:rsidRPr="00B51583" w:rsidRDefault="00B51583" w:rsidP="00B51583">
      <w:pPr>
        <w:pBdr>
          <w:top w:val="nil"/>
          <w:left w:val="nil"/>
          <w:bottom w:val="nil"/>
          <w:right w:val="nil"/>
          <w:between w:val="nil"/>
        </w:pBdr>
        <w:tabs>
          <w:tab w:val="center" w:pos="4680"/>
          <w:tab w:val="right" w:pos="9360"/>
        </w:tabs>
        <w:spacing w:after="0" w:line="240" w:lineRule="auto"/>
        <w:rPr>
          <w:color w:val="000000"/>
        </w:rPr>
      </w:pPr>
    </w:p>
    <w:p w14:paraId="3ADE58E5" w14:textId="5F4298D4" w:rsidR="009861A6" w:rsidRDefault="0060542E">
      <w:pPr>
        <w:spacing w:line="240" w:lineRule="auto"/>
      </w:pPr>
      <w:r w:rsidRPr="0090795E">
        <w:rPr>
          <w:b/>
          <w:bCs/>
        </w:rPr>
        <w:t>Cathleen Balantic, Corresponding Author</w:t>
      </w:r>
      <w:r w:rsidR="0090795E" w:rsidRPr="0090795E">
        <w:rPr>
          <w:b/>
          <w:bCs/>
        </w:rPr>
        <w:t>.</w:t>
      </w:r>
      <w:r w:rsidR="0090795E">
        <w:t xml:space="preserve"> </w:t>
      </w:r>
      <w:r>
        <w:t>Northeast Climate Adaptation Science Center, Department of Environmental Conservation, University of Massachusetts Amherst, Amherst MA 01002</w:t>
      </w:r>
      <w:r w:rsidR="0090795E">
        <w:t xml:space="preserve">. Email: </w:t>
      </w:r>
      <w:hyperlink r:id="rId11" w:history="1">
        <w:r w:rsidR="0090795E" w:rsidRPr="00AD3F72">
          <w:rPr>
            <w:rStyle w:val="Hyperlink"/>
          </w:rPr>
          <w:t>cbalantic@umass.edu</w:t>
        </w:r>
      </w:hyperlink>
      <w:r w:rsidR="0090795E">
        <w:t xml:space="preserve">, Telephone: 860-912-3585, Mailing Address: 62 West St. Apt. 3, Northampton MA 01060. </w:t>
      </w:r>
    </w:p>
    <w:p w14:paraId="7F0517F0" w14:textId="075373F4" w:rsidR="009861A6" w:rsidRDefault="0060542E">
      <w:pPr>
        <w:spacing w:line="240" w:lineRule="auto"/>
      </w:pPr>
      <w:r>
        <w:t>Andrea Adams*, Earth Research Institute, University of California Santa Barbara, Santa Barbara, CA</w:t>
      </w:r>
      <w:r w:rsidR="0090795E">
        <w:t>, USA</w:t>
      </w:r>
      <w:r>
        <w:t xml:space="preserve"> 93106</w:t>
      </w:r>
      <w:r w:rsidR="0090795E">
        <w:t xml:space="preserve">. </w:t>
      </w:r>
      <w:hyperlink r:id="rId12" w:history="1">
        <w:r w:rsidR="0090795E" w:rsidRPr="00AD3F72">
          <w:rPr>
            <w:rStyle w:val="Hyperlink"/>
          </w:rPr>
          <w:t>andreajoyadams@gmail.com</w:t>
        </w:r>
      </w:hyperlink>
      <w:r w:rsidR="0090795E">
        <w:t xml:space="preserve"> </w:t>
      </w:r>
    </w:p>
    <w:p w14:paraId="01744EB9" w14:textId="6A4AE1D9" w:rsidR="009861A6" w:rsidRDefault="0060542E">
      <w:pPr>
        <w:spacing w:line="240" w:lineRule="auto"/>
        <w:rPr>
          <w:highlight w:val="yellow"/>
        </w:rPr>
      </w:pPr>
      <w:r>
        <w:t xml:space="preserve">Shana Gross* </w:t>
      </w:r>
      <w:r>
        <w:rPr>
          <w:highlight w:val="white"/>
        </w:rPr>
        <w:t xml:space="preserve">USDA Forest Service, Region 5 Ecology Program, Central Sierra Province, South Lake Tahoe, </w:t>
      </w:r>
      <w:r w:rsidR="0090795E">
        <w:rPr>
          <w:highlight w:val="white"/>
        </w:rPr>
        <w:t>CA, USA,</w:t>
      </w:r>
      <w:r>
        <w:rPr>
          <w:highlight w:val="white"/>
        </w:rPr>
        <w:t xml:space="preserve"> 96150</w:t>
      </w:r>
      <w:r w:rsidR="0090795E">
        <w:rPr>
          <w:highlight w:val="white"/>
        </w:rPr>
        <w:t xml:space="preserve">. </w:t>
      </w:r>
      <w:hyperlink r:id="rId13" w:history="1">
        <w:r w:rsidR="0090795E" w:rsidRPr="00AD3F72">
          <w:rPr>
            <w:rStyle w:val="Hyperlink"/>
          </w:rPr>
          <w:t>shana.gross@usda.gov</w:t>
        </w:r>
      </w:hyperlink>
      <w:r w:rsidR="0090795E">
        <w:t xml:space="preserve"> </w:t>
      </w:r>
    </w:p>
    <w:p w14:paraId="65FCBE7C" w14:textId="72E5C884" w:rsidR="009861A6" w:rsidRDefault="0060542E">
      <w:pPr>
        <w:spacing w:line="240" w:lineRule="auto"/>
      </w:pPr>
      <w:r>
        <w:t>Rachel Mazur*, Division of Resources Management and Science, Yosemite National Park, El Portal, CA, USA</w:t>
      </w:r>
      <w:r w:rsidR="0090795E">
        <w:t xml:space="preserve">. </w:t>
      </w:r>
      <w:hyperlink r:id="rId14" w:history="1">
        <w:r w:rsidR="0090795E" w:rsidRPr="00AD3F72">
          <w:rPr>
            <w:rStyle w:val="Hyperlink"/>
          </w:rPr>
          <w:t>rachel_mazur@nps.gov</w:t>
        </w:r>
      </w:hyperlink>
      <w:r w:rsidR="0090795E">
        <w:t xml:space="preserve"> </w:t>
      </w:r>
    </w:p>
    <w:p w14:paraId="2C248C7E" w14:textId="2BF9928A" w:rsidR="009861A6" w:rsidRDefault="0060542E">
      <w:pPr>
        <w:spacing w:line="240" w:lineRule="auto"/>
      </w:pPr>
      <w:r>
        <w:t>Sarah Sawyer*, USDA Forest Service, Pacific Southwest Region. Vallejo, CA</w:t>
      </w:r>
      <w:r w:rsidR="0090795E">
        <w:t xml:space="preserve">, USA </w:t>
      </w:r>
      <w:r>
        <w:t>94592</w:t>
      </w:r>
      <w:r w:rsidR="0090795E">
        <w:t xml:space="preserve">. </w:t>
      </w:r>
      <w:hyperlink r:id="rId15" w:history="1">
        <w:r w:rsidR="0090795E" w:rsidRPr="00AD3F72">
          <w:rPr>
            <w:rStyle w:val="Hyperlink"/>
          </w:rPr>
          <w:t>sarah.sawyer@usda.gov</w:t>
        </w:r>
      </w:hyperlink>
      <w:r w:rsidR="0090795E">
        <w:t xml:space="preserve"> </w:t>
      </w:r>
    </w:p>
    <w:p w14:paraId="112E7CDE" w14:textId="11667AF2" w:rsidR="009861A6" w:rsidRDefault="0060542E">
      <w:pPr>
        <w:spacing w:line="240" w:lineRule="auto"/>
      </w:pPr>
      <w:r>
        <w:t>Jody Tucker*,</w:t>
      </w:r>
      <w:r>
        <w:rPr>
          <w:highlight w:val="white"/>
        </w:rPr>
        <w:t xml:space="preserve"> </w:t>
      </w:r>
      <w:r>
        <w:t>USDA Forest Service, Pacific Southwest Region. Vallejo, CA</w:t>
      </w:r>
      <w:r w:rsidR="0090795E">
        <w:t>, USA</w:t>
      </w:r>
      <w:r>
        <w:t xml:space="preserve"> 94592</w:t>
      </w:r>
      <w:r w:rsidR="0090795E">
        <w:t xml:space="preserve">. </w:t>
      </w:r>
      <w:hyperlink r:id="rId16" w:history="1">
        <w:r w:rsidR="0090795E" w:rsidRPr="00AD3F72">
          <w:rPr>
            <w:rStyle w:val="Hyperlink"/>
          </w:rPr>
          <w:t>jody.tucker@usda.gov</w:t>
        </w:r>
      </w:hyperlink>
      <w:r w:rsidR="0090795E">
        <w:t xml:space="preserve"> </w:t>
      </w:r>
    </w:p>
    <w:p w14:paraId="3F7901E0" w14:textId="11281AE7" w:rsidR="009861A6" w:rsidRPr="0090795E" w:rsidRDefault="0060542E">
      <w:pPr>
        <w:spacing w:line="240" w:lineRule="auto"/>
      </w:pPr>
      <w:r>
        <w:t xml:space="preserve">Marian Vernon*, Point Blue Conservation Science </w:t>
      </w:r>
      <w:r w:rsidRPr="0090795E">
        <w:t>Petaluma, CA</w:t>
      </w:r>
      <w:r w:rsidR="0090795E" w:rsidRPr="0090795E">
        <w:t xml:space="preserve">, USA. </w:t>
      </w:r>
      <w:hyperlink r:id="rId17" w:history="1">
        <w:r w:rsidR="0090795E" w:rsidRPr="0090795E">
          <w:rPr>
            <w:rStyle w:val="Hyperlink"/>
            <w:shd w:val="clear" w:color="auto" w:fill="FFFFFF"/>
          </w:rPr>
          <w:t>mvernon@pointblue.org</w:t>
        </w:r>
      </w:hyperlink>
      <w:r w:rsidR="0090795E" w:rsidRPr="0090795E">
        <w:rPr>
          <w:color w:val="000000"/>
          <w:shd w:val="clear" w:color="auto" w:fill="FFFFFF"/>
        </w:rPr>
        <w:t xml:space="preserve"> </w:t>
      </w:r>
    </w:p>
    <w:p w14:paraId="2049D52E" w14:textId="7692594F" w:rsidR="009861A6" w:rsidRPr="0090795E" w:rsidRDefault="0060542E">
      <w:pPr>
        <w:spacing w:line="240" w:lineRule="auto"/>
      </w:pPr>
      <w:r w:rsidRPr="0090795E">
        <w:t>Claudia Mengelt, U.S. Fish and Wildlife Service, Science Applications, Sacramento, CA</w:t>
      </w:r>
      <w:r w:rsidR="0090795E" w:rsidRPr="0090795E">
        <w:t>, USA</w:t>
      </w:r>
      <w:r w:rsidRPr="0090795E">
        <w:t xml:space="preserve"> 95819</w:t>
      </w:r>
      <w:r w:rsidR="0090795E" w:rsidRPr="0090795E">
        <w:t xml:space="preserve">. </w:t>
      </w:r>
      <w:hyperlink r:id="rId18" w:history="1">
        <w:r w:rsidR="0090795E" w:rsidRPr="0090795E">
          <w:rPr>
            <w:rStyle w:val="Hyperlink"/>
          </w:rPr>
          <w:t>claudia_mengelt@fws.gov</w:t>
        </w:r>
      </w:hyperlink>
      <w:r w:rsidR="0090795E" w:rsidRPr="0090795E">
        <w:t xml:space="preserve"> </w:t>
      </w:r>
    </w:p>
    <w:p w14:paraId="4B840147" w14:textId="63C14754" w:rsidR="009861A6" w:rsidRDefault="0060542E">
      <w:pPr>
        <w:spacing w:line="240" w:lineRule="auto"/>
      </w:pPr>
      <w:r>
        <w:t>Jennifer Morales, Climate Change Program, California Department of Water Resources, Fresno, CA</w:t>
      </w:r>
      <w:r w:rsidR="0090795E">
        <w:t>, USA</w:t>
      </w:r>
      <w:r>
        <w:t xml:space="preserve"> 93726</w:t>
      </w:r>
      <w:r w:rsidR="0090795E">
        <w:t xml:space="preserve">. </w:t>
      </w:r>
      <w:hyperlink r:id="rId19" w:history="1">
        <w:r w:rsidR="0090795E" w:rsidRPr="00AD3F72">
          <w:rPr>
            <w:rStyle w:val="Hyperlink"/>
          </w:rPr>
          <w:t>jennifer.morales@water.ca.gov</w:t>
        </w:r>
      </w:hyperlink>
      <w:r w:rsidR="0090795E">
        <w:t xml:space="preserve"> </w:t>
      </w:r>
    </w:p>
    <w:p w14:paraId="2231EA25" w14:textId="2A17BA90" w:rsidR="009861A6" w:rsidRDefault="0060542E">
      <w:pPr>
        <w:spacing w:line="240" w:lineRule="auto"/>
      </w:pPr>
      <w:r>
        <w:t>James H. Thorne, Department of Environmental Science and Policy, University of California, Davis, CA</w:t>
      </w:r>
      <w:r w:rsidR="0090795E">
        <w:t>, USA</w:t>
      </w:r>
      <w:r>
        <w:t xml:space="preserve"> 95616</w:t>
      </w:r>
      <w:r w:rsidR="0090795E">
        <w:t xml:space="preserve">. </w:t>
      </w:r>
      <w:hyperlink r:id="rId20" w:history="1">
        <w:r w:rsidR="0090795E" w:rsidRPr="00AD3F72">
          <w:rPr>
            <w:rStyle w:val="Hyperlink"/>
          </w:rPr>
          <w:t>jhthorne@ucdavis.edu</w:t>
        </w:r>
      </w:hyperlink>
      <w:r w:rsidR="0090795E">
        <w:t xml:space="preserve"> </w:t>
      </w:r>
    </w:p>
    <w:p w14:paraId="6FF04FC0" w14:textId="4C574FC7" w:rsidR="009861A6" w:rsidRDefault="0060542E">
      <w:pPr>
        <w:spacing w:before="240" w:after="240" w:line="276" w:lineRule="auto"/>
      </w:pPr>
      <w:r>
        <w:lastRenderedPageBreak/>
        <w:t xml:space="preserve">Timothy M. Brown,  </w:t>
      </w:r>
      <w:r>
        <w:rPr>
          <w:highlight w:val="white"/>
        </w:rPr>
        <w:t>Ecology and Evolutionary Biology, University of California, Santa Cruz CA, USA</w:t>
      </w:r>
      <w:r w:rsidR="0090795E">
        <w:t xml:space="preserve">. </w:t>
      </w:r>
      <w:hyperlink r:id="rId21" w:history="1">
        <w:r w:rsidR="0090795E" w:rsidRPr="00AD3F72">
          <w:rPr>
            <w:rStyle w:val="Hyperlink"/>
          </w:rPr>
          <w:t>timbrown@ucsc.edu</w:t>
        </w:r>
      </w:hyperlink>
      <w:r w:rsidR="0090795E">
        <w:t xml:space="preserve"> </w:t>
      </w:r>
    </w:p>
    <w:p w14:paraId="71306F6F" w14:textId="087D12EE" w:rsidR="009861A6" w:rsidRDefault="0060542E">
      <w:pPr>
        <w:spacing w:line="240" w:lineRule="auto"/>
      </w:pPr>
      <w:r>
        <w:t>Nicole Athearn, Division of Resources Management and Science, Yosemite National Park, El Portal, CA</w:t>
      </w:r>
      <w:r w:rsidR="0090795E">
        <w:t>, USA</w:t>
      </w:r>
      <w:r>
        <w:t xml:space="preserve"> 95318</w:t>
      </w:r>
      <w:r w:rsidR="0090795E">
        <w:t xml:space="preserve">. </w:t>
      </w:r>
      <w:hyperlink r:id="rId22" w:history="1">
        <w:r w:rsidR="0090795E" w:rsidRPr="00AD3F72">
          <w:rPr>
            <w:rStyle w:val="Hyperlink"/>
          </w:rPr>
          <w:t>nicole_athearn@nps.gov</w:t>
        </w:r>
      </w:hyperlink>
      <w:r w:rsidR="0090795E">
        <w:t xml:space="preserve"> </w:t>
      </w:r>
    </w:p>
    <w:p w14:paraId="6A2FEABC" w14:textId="306598AD" w:rsidR="009861A6" w:rsidRDefault="0060542E">
      <w:pPr>
        <w:spacing w:line="240" w:lineRule="auto"/>
      </w:pPr>
      <w:r>
        <w:t>Toni Lyn Morelli</w:t>
      </w:r>
      <w:r w:rsidR="0090795E">
        <w:t>*</w:t>
      </w:r>
      <w:r>
        <w:t>, U.S. Geological Survey, Northeast Climate Adaptation Science Center, Department of Environmental Conservation, University of Massachusetts Amherst, Amherst MA 01002</w:t>
      </w:r>
      <w:r w:rsidR="0090795E">
        <w:t xml:space="preserve">. </w:t>
      </w:r>
      <w:hyperlink r:id="rId23" w:history="1">
        <w:r w:rsidR="0090795E" w:rsidRPr="00AD3F72">
          <w:rPr>
            <w:rStyle w:val="Hyperlink"/>
          </w:rPr>
          <w:t>tmorelli@usgs.gov</w:t>
        </w:r>
      </w:hyperlink>
      <w:r w:rsidR="0090795E">
        <w:t xml:space="preserve"> </w:t>
      </w:r>
    </w:p>
    <w:p w14:paraId="4B4D206A" w14:textId="77777777" w:rsidR="009861A6" w:rsidRDefault="009861A6">
      <w:pPr>
        <w:spacing w:line="240" w:lineRule="auto"/>
      </w:pPr>
    </w:p>
    <w:p w14:paraId="68E14E7C" w14:textId="77777777" w:rsidR="009861A6" w:rsidRDefault="0060542E">
      <w:pPr>
        <w:spacing w:line="240" w:lineRule="auto"/>
      </w:pPr>
      <w:r>
        <w:t>* These authors have contributed equally</w:t>
      </w:r>
    </w:p>
    <w:p w14:paraId="25CA9AB4" w14:textId="77777777" w:rsidR="00B51583" w:rsidRDefault="00B51583">
      <w:pPr>
        <w:spacing w:line="240" w:lineRule="auto"/>
        <w:rPr>
          <w:i/>
        </w:rPr>
      </w:pPr>
    </w:p>
    <w:p w14:paraId="02783DFC" w14:textId="77777777" w:rsidR="009861A6" w:rsidRDefault="0060542E">
      <w:pPr>
        <w:spacing w:line="240" w:lineRule="auto"/>
        <w:rPr>
          <w:i/>
        </w:rPr>
      </w:pPr>
      <w:r>
        <w:rPr>
          <w:i/>
        </w:rPr>
        <w:t>Prepublication Disclaimer:</w:t>
      </w:r>
    </w:p>
    <w:p w14:paraId="31DCDF19" w14:textId="71047A8B" w:rsidR="009861A6" w:rsidRPr="0060542E" w:rsidRDefault="0060542E" w:rsidP="0060542E">
      <w:pPr>
        <w:spacing w:line="240" w:lineRule="auto"/>
        <w:rPr>
          <w:i/>
        </w:rPr>
      </w:pPr>
      <w:bookmarkStart w:id="1" w:name="_30j0zll" w:colFirst="0" w:colLast="0"/>
      <w:bookmarkEnd w:id="1"/>
      <w:r>
        <w:rPr>
          <w:i/>
        </w:rPr>
        <w:t>This draft manuscript is distributed solely for purposes of scientific peer review. Its content is deliberative and predecisional, so it must not be disclosed or released by reviewers. Because the manuscript has not yet been approved for publication by the U.S. Geological Survey (USGS), it does not represent any official USGS finding or policy.</w:t>
      </w:r>
    </w:p>
    <w:p w14:paraId="0CA60F15" w14:textId="77777777" w:rsidR="00487024" w:rsidRDefault="00487024" w:rsidP="00487024"/>
    <w:p w14:paraId="043620E0" w14:textId="77777777" w:rsidR="00487024" w:rsidRDefault="00487024" w:rsidP="00487024"/>
    <w:p w14:paraId="69CA4894" w14:textId="04A70EDD" w:rsidR="00487024" w:rsidRDefault="00487024" w:rsidP="00487024"/>
    <w:p w14:paraId="17F1DCF9" w14:textId="7E575545" w:rsidR="00487024" w:rsidRDefault="00487024" w:rsidP="00487024"/>
    <w:p w14:paraId="776F2BAD" w14:textId="0C4C4933" w:rsidR="00487024" w:rsidRDefault="00487024" w:rsidP="00487024"/>
    <w:p w14:paraId="65A0E23F" w14:textId="593F561F" w:rsidR="00487024" w:rsidRDefault="00487024" w:rsidP="00487024"/>
    <w:p w14:paraId="6DD7CBEF" w14:textId="5B31B9FC" w:rsidR="00487024" w:rsidRDefault="00487024" w:rsidP="00487024"/>
    <w:p w14:paraId="1DB8DD8D" w14:textId="462A5DBF" w:rsidR="00487024" w:rsidRDefault="00487024" w:rsidP="00487024"/>
    <w:p w14:paraId="625B4080" w14:textId="61C65FB7" w:rsidR="00487024" w:rsidRDefault="00487024" w:rsidP="00487024"/>
    <w:p w14:paraId="1252DAEE" w14:textId="77777777" w:rsidR="00487024" w:rsidRDefault="00487024" w:rsidP="00487024"/>
    <w:p w14:paraId="01678CB7" w14:textId="7BBF025B" w:rsidR="009861A6" w:rsidRDefault="0060542E">
      <w:pPr>
        <w:pStyle w:val="Heading1"/>
        <w:rPr>
          <w:highlight w:val="yellow"/>
        </w:rPr>
      </w:pPr>
      <w:r>
        <w:lastRenderedPageBreak/>
        <w:t>ABSTRACT</w:t>
      </w:r>
    </w:p>
    <w:p w14:paraId="5FF74C0D" w14:textId="5F4DD04F" w:rsidR="009861A6" w:rsidRDefault="0060542E" w:rsidP="00487024">
      <w:pPr>
        <w:shd w:val="clear" w:color="auto" w:fill="FFFFFF"/>
        <w:spacing w:after="0" w:line="256" w:lineRule="auto"/>
      </w:pPr>
      <w:r>
        <w:t xml:space="preserve">Climate change uncertainty poses serious challenges to conservation efforts. </w:t>
      </w:r>
      <w:r w:rsidR="00604193">
        <w:t>O</w:t>
      </w:r>
      <w:r>
        <w:t xml:space="preserve">ne emerging conservation strategy is to identify and conserve climate change refugia: areas relatively buffered from contemporary climate change that enable persistence of valued resources. </w:t>
      </w:r>
      <w:r w:rsidR="00431A28">
        <w:t xml:space="preserve">This management paradigm may be pursued at broad scales by leveraging existing resources and placing them into a tangible framework to stimulate further </w:t>
      </w:r>
      <w:r w:rsidR="00604193">
        <w:t xml:space="preserve">collaboration that fosters </w:t>
      </w:r>
      <w:r w:rsidR="00431A28">
        <w:t>management decision-making.</w:t>
      </w:r>
      <w:r w:rsidR="00604193">
        <w:t xml:space="preserve"> </w:t>
      </w:r>
      <w:r>
        <w:t>Here, we describe a framework for moving toward operationalizing climate change refugia conservation at an ecoregion scale</w:t>
      </w:r>
      <w:r w:rsidR="0066319C">
        <w:t xml:space="preserve"> with a review for</w:t>
      </w:r>
      <w:r>
        <w:t xml:space="preserve"> the Sierra Nevada (California, USA)</w:t>
      </w:r>
      <w:r w:rsidR="0066319C">
        <w:t>.</w:t>
      </w:r>
      <w:r>
        <w:t xml:space="preserve"> Structured within the Climate Change Refugia Conservation Cycle, we identify a preliminary suite of conservation priorities for the ecoregion, and demonstrate how existing mapping, data, and applications can be </w:t>
      </w:r>
      <w:r w:rsidR="00431A28">
        <w:t>used</w:t>
      </w:r>
      <w:r>
        <w:t xml:space="preserve"> for identifying, prioritizing, managing, and monitoring refugia.</w:t>
      </w:r>
      <w:r w:rsidR="00604193">
        <w:t xml:space="preserve"> </w:t>
      </w:r>
      <w:r>
        <w:t xml:space="preserve">We focus on six conservation priorities, including meadows, old growth forests, giant Sequoia, and alpine ecosystems, and introduce the concept of ecosystem process-based refugia, including snow and fire. </w:t>
      </w:r>
      <w:r w:rsidR="00604193">
        <w:t>T</w:t>
      </w:r>
      <w:r>
        <w:t>his pilot overview of concepts and resources provide</w:t>
      </w:r>
      <w:r w:rsidR="00431A28">
        <w:t>s</w:t>
      </w:r>
      <w:r>
        <w:t xml:space="preserve"> a foundation of ideas for</w:t>
      </w:r>
      <w:r w:rsidR="00604193">
        <w:t xml:space="preserve"> both</w:t>
      </w:r>
      <w:r>
        <w:t xml:space="preserve"> near-term implementation</w:t>
      </w:r>
      <w:r w:rsidR="00604193">
        <w:t xml:space="preserve"> and further discussion in moving from science to conservation practice.</w:t>
      </w:r>
      <w:r>
        <w:t xml:space="preserve"> Such an approach may provide new practical insights for ecosystem management at ecoregion scales in the face of climate change. </w:t>
      </w:r>
      <w:bookmarkStart w:id="2" w:name="_1fob9te" w:colFirst="0" w:colLast="0"/>
      <w:bookmarkStart w:id="3" w:name="_dd9koenyz6b5" w:colFirst="0" w:colLast="0"/>
      <w:bookmarkEnd w:id="2"/>
      <w:bookmarkEnd w:id="3"/>
    </w:p>
    <w:p w14:paraId="2D2D8B68" w14:textId="77777777" w:rsidR="009861A6" w:rsidRDefault="0060542E">
      <w:pPr>
        <w:pStyle w:val="Heading1"/>
        <w:spacing w:before="280" w:after="240"/>
      </w:pPr>
      <w:bookmarkStart w:id="4" w:name="_fpj6vjwy0i83" w:colFirst="0" w:colLast="0"/>
      <w:bookmarkEnd w:id="4"/>
      <w:r>
        <w:t>INTRODUCTION</w:t>
      </w:r>
    </w:p>
    <w:p w14:paraId="4749D1D9" w14:textId="77777777" w:rsidR="009861A6" w:rsidRDefault="0060542E">
      <w:pPr>
        <w:spacing w:line="240" w:lineRule="auto"/>
        <w:ind w:firstLine="720"/>
      </w:pPr>
      <w:r>
        <w:t xml:space="preserve">Anthropogenic climate change poses severe threats to biodiversity and ecosystem function. Climate change adaptation aims to reduce vulnerabilities to these threats. One adaptation strategy is to conserve climate change refugia, defined as, “areas relatively buffered from contemporary climate change over time that enable persistence of valued physical, ecological, and socio-cultural resources” (Morelli et al. 2016). More resistant to climate change than surrounding areas, climate change refugia can be further supported and conserved in the short term by implementing best management practices to avoid degradation by immediate, non-climate-specific threats such as land use practices or invasive species. Knowledge of refugial status could motivate managers to direct extensive management or restoration efforts toward climate change refugia, where the return on investment is expected to last longer. </w:t>
      </w:r>
      <w:r>
        <w:rPr>
          <w:highlight w:val="white"/>
        </w:rPr>
        <w:t xml:space="preserve">Climate change refugia can be considered “slow lanes” -- areas where more gradual change shield valued resources from negative consequences of climate change in the near future (Morelli et al. 2020). Realistically, climate change refugia conservation represents a short- to medium-term management strategy on the scale of decades </w:t>
      </w:r>
      <w:r>
        <w:t>to a century, and many areas identified as refugia now may not remain so in perpetuity</w:t>
      </w:r>
      <w:r>
        <w:rPr>
          <w:highlight w:val="white"/>
        </w:rPr>
        <w:t xml:space="preserve"> (Hylander et al. 2015, Morelli et al. 2016, Brown et al. 2020). Even so, managed refugial areas might act as “evolutionary cradles” that not only facilitate the persistence of valued resources, but potentially generate future biodiversity hotspots (Murphy et al. 2015), serving as h</w:t>
      </w:r>
      <w:r>
        <w:t xml:space="preserve">avens from negative climate impacts to biodiversity and ecosystem function (Morelli et al. 2020). </w:t>
      </w:r>
    </w:p>
    <w:p w14:paraId="1E0E74B4" w14:textId="5957EEB6" w:rsidR="009861A6" w:rsidRDefault="0060542E">
      <w:pPr>
        <w:spacing w:line="240" w:lineRule="auto"/>
        <w:ind w:firstLine="720"/>
        <w:rPr>
          <w:highlight w:val="white"/>
        </w:rPr>
      </w:pPr>
      <w:r>
        <w:t xml:space="preserve"> Recent focus on operationalizing climate change refugia conservation calls for synthesis of regionally-relevant science and on-the-ground applications. The Sierra Nevada ecoregion (California, USA) (</w:t>
      </w:r>
      <w:r>
        <w:rPr>
          <w:b/>
        </w:rPr>
        <w:t>Figure 1</w:t>
      </w:r>
      <w:r>
        <w:t xml:space="preserve">) provides a compelling case study for a synthesis of climate change refugia science and application. The </w:t>
      </w:r>
      <w:r>
        <w:rPr>
          <w:highlight w:val="white"/>
        </w:rPr>
        <w:t xml:space="preserve">ecoregion is already experiencing profound impacts from the intersection of climate change and past management, with one of the largest wildfires ever </w:t>
      </w:r>
      <w:r>
        <w:rPr>
          <w:highlight w:val="white"/>
        </w:rPr>
        <w:lastRenderedPageBreak/>
        <w:t xml:space="preserve">recorded in the Sierra Nevada occurring in 2020 (CalFire 2020). Additionally, from 2012-2015, the ecoregion experienced </w:t>
      </w:r>
      <w:r w:rsidR="006B1B9B">
        <w:rPr>
          <w:highlight w:val="white"/>
        </w:rPr>
        <w:t>its</w:t>
      </w:r>
      <w:r>
        <w:rPr>
          <w:highlight w:val="white"/>
        </w:rPr>
        <w:t xml:space="preserve"> most extreme regional drought event in over a thousand years (which triggered massive tree morality) (Goulden &amp; Bales 2019). Climate change threats interacting with current land management practices, invasive species, and pest dynamics portend continued</w:t>
      </w:r>
      <w:r>
        <w:t xml:space="preserve"> loss of iconic species and ecosystems </w:t>
      </w:r>
      <w:r>
        <w:rPr>
          <w:sz w:val="22"/>
          <w:szCs w:val="22"/>
        </w:rPr>
        <w:t>(</w:t>
      </w:r>
      <w:r>
        <w:t xml:space="preserve">Bentz et al. 2010, USFWS 2014, Spencer et al. 2015). </w:t>
      </w:r>
      <w:r>
        <w:rPr>
          <w:highlight w:val="white"/>
        </w:rPr>
        <w:t xml:space="preserve">Predicted changes to the Sierra Nevada climate -- which include end-of-century temperature increases that will continue to shift hydrologic and fire processes in the region, with decreased winter snowpack, earlier snowmelt, reduced summer flows, upslope biome shifts, and more frequent and severe wildfires (Diffenbaugh et al. 2015, Gonzalez 2016, </w:t>
      </w:r>
      <w:r>
        <w:rPr>
          <w:color w:val="000000"/>
        </w:rPr>
        <w:t>Westerling 2016, B</w:t>
      </w:r>
      <w:r>
        <w:t xml:space="preserve">erg &amp; Hall 2017, </w:t>
      </w:r>
      <w:r>
        <w:rPr>
          <w:color w:val="000000"/>
        </w:rPr>
        <w:t>Reich et al. 2018</w:t>
      </w:r>
      <w:r>
        <w:rPr>
          <w:highlight w:val="white"/>
        </w:rPr>
        <w:t>) -- illustrate the urgency of climate adaptation planning in this ecoregion.</w:t>
      </w:r>
    </w:p>
    <w:p w14:paraId="7D269735" w14:textId="77777777" w:rsidR="009A410F" w:rsidRDefault="0060542E" w:rsidP="009A410F">
      <w:pPr>
        <w:spacing w:line="240" w:lineRule="auto"/>
        <w:ind w:firstLine="720"/>
      </w:pPr>
      <w:r>
        <w:rPr>
          <w:highlight w:val="white"/>
        </w:rPr>
        <w:t xml:space="preserve">Nevertheless, the Sierra Nevada ecoregion also offers hallmarks of climate change refugia, such as </w:t>
      </w:r>
      <w:r>
        <w:t>steep elevational gradients and rugged topography that foster cold-air pooling (Wilkin et al. 2016) and microclimate diversity (Ackerly et al. 2010). Furthermore, some of the most advanced climate change, snowpack, and vegetative modeling, as well as extensive ecological studies, have occurred in California, including in the Sierra Nevada.</w:t>
      </w:r>
      <w:r>
        <w:rPr>
          <w:highlight w:val="white"/>
        </w:rPr>
        <w:t xml:space="preserve"> Finally, consistent with the focus of climate change refugia conservation on “valued resources” (Wallace 2012, Morelli et al. 2016), the Sierra Nevada holds an exceptional degree of value to scientists, managers, the general public, and nearby population centers that depend on it for water and recreation (such as Los Angeles and the San Francisco Bay area)</w:t>
      </w:r>
    </w:p>
    <w:p w14:paraId="16388F94" w14:textId="77777777" w:rsidR="009A410F" w:rsidRDefault="004110DC" w:rsidP="009A410F">
      <w:pPr>
        <w:spacing w:line="240" w:lineRule="auto"/>
        <w:ind w:firstLine="720"/>
        <w:jc w:val="center"/>
        <w:rPr>
          <w:sz w:val="20"/>
          <w:szCs w:val="20"/>
        </w:rPr>
      </w:pPr>
      <w:r>
        <w:rPr>
          <w:noProof/>
        </w:rPr>
        <w:lastRenderedPageBreak/>
        <w:drawing>
          <wp:inline distT="0" distB="0" distL="0" distR="0" wp14:anchorId="18F1A8C6" wp14:editId="21EF4690">
            <wp:extent cx="4546600" cy="5993562"/>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13" t="3412" r="3277" b="3576"/>
                    <a:stretch/>
                  </pic:blipFill>
                  <pic:spPr bwMode="auto">
                    <a:xfrm>
                      <a:off x="0" y="0"/>
                      <a:ext cx="4552372" cy="6001172"/>
                    </a:xfrm>
                    <a:prstGeom prst="rect">
                      <a:avLst/>
                    </a:prstGeom>
                    <a:noFill/>
                    <a:ln>
                      <a:noFill/>
                    </a:ln>
                    <a:extLst>
                      <a:ext uri="{53640926-AAD7-44D8-BBD7-CCE9431645EC}">
                        <a14:shadowObscured xmlns:a14="http://schemas.microsoft.com/office/drawing/2010/main"/>
                      </a:ext>
                    </a:extLst>
                  </pic:spPr>
                </pic:pic>
              </a:graphicData>
            </a:graphic>
          </wp:inline>
        </w:drawing>
      </w:r>
    </w:p>
    <w:p w14:paraId="0BFEB006" w14:textId="7372CD3D" w:rsidR="009861A6" w:rsidRPr="004110DC" w:rsidRDefault="0060542E" w:rsidP="009A410F">
      <w:pPr>
        <w:spacing w:line="240" w:lineRule="auto"/>
        <w:ind w:firstLine="720"/>
        <w:jc w:val="center"/>
      </w:pPr>
      <w:r>
        <w:rPr>
          <w:sz w:val="20"/>
          <w:szCs w:val="20"/>
        </w:rPr>
        <w:t>Figure 1. Extent of Sierra Nevada Ecoregion, comprising the High Sierra and Sierra Nevada foothills subregions as defined by the Jepson Flora Project (Jepson Flora Project 2020).</w:t>
      </w:r>
    </w:p>
    <w:p w14:paraId="2C85A024" w14:textId="2DDCB5C3" w:rsidR="003045EA" w:rsidRDefault="006E59F9" w:rsidP="003045EA">
      <w:pPr>
        <w:spacing w:line="240" w:lineRule="auto"/>
        <w:ind w:firstLine="720"/>
      </w:pPr>
      <w:r>
        <w:rPr>
          <w:highlight w:val="white"/>
        </w:rPr>
        <w:t>Although refugia conservation approaches may have utility for practitioners</w:t>
      </w:r>
      <w:r w:rsidR="006C5825">
        <w:rPr>
          <w:highlight w:val="white"/>
        </w:rPr>
        <w:t xml:space="preserve"> both in the Sierra Nevada and elsewhere, </w:t>
      </w:r>
      <w:r>
        <w:rPr>
          <w:highlight w:val="white"/>
        </w:rPr>
        <w:t>major challenges remain</w:t>
      </w:r>
      <w:r>
        <w:t xml:space="preserve">. Taking refugia conservation from theory to implementation is </w:t>
      </w:r>
      <w:r w:rsidR="00A0420B">
        <w:t>demanding</w:t>
      </w:r>
      <w:r>
        <w:t xml:space="preserve"> due to the difficulty</w:t>
      </w:r>
      <w:r w:rsidR="006C5825">
        <w:t xml:space="preserve"> </w:t>
      </w:r>
      <w:r>
        <w:t xml:space="preserve">of assembling relevant science, tools, and applications, and placing those resources within a clear framework for practical discussion and subsequent decision-making. This </w:t>
      </w:r>
      <w:r w:rsidR="006C5825">
        <w:t>obstacle</w:t>
      </w:r>
      <w:r>
        <w:t xml:space="preserve"> compounds at regional scales, where diversity in land tenure and organizational missions affect</w:t>
      </w:r>
      <w:r w:rsidR="00855010">
        <w:t>s</w:t>
      </w:r>
      <w:r w:rsidR="001E285D">
        <w:t xml:space="preserve"> </w:t>
      </w:r>
      <w:r>
        <w:t>values and land management goals, as well as project implementation capacity.</w:t>
      </w:r>
      <w:r w:rsidR="001E285D">
        <w:t xml:space="preserve"> B</w:t>
      </w:r>
      <w:r w:rsidR="001E285D">
        <w:rPr>
          <w:highlight w:val="white"/>
        </w:rPr>
        <w:t>ecause the lens through which conservation is considered and conducted varies, resulting land management objectives may be complementary or in conflict</w:t>
      </w:r>
      <w:r w:rsidR="00867AEF">
        <w:rPr>
          <w:highlight w:val="white"/>
        </w:rPr>
        <w:t xml:space="preserve">, but </w:t>
      </w:r>
      <w:r w:rsidR="001E285D">
        <w:rPr>
          <w:highlight w:val="white"/>
        </w:rPr>
        <w:t xml:space="preserve">the capacity to develop and consider refugia conservation actions offers land managers the </w:t>
      </w:r>
      <w:r w:rsidR="001E285D">
        <w:rPr>
          <w:highlight w:val="white"/>
        </w:rPr>
        <w:lastRenderedPageBreak/>
        <w:t>opportunity to make tangible decisions around climate change adaptation.</w:t>
      </w:r>
      <w:r w:rsidR="001E285D">
        <w:t xml:space="preserve"> M</w:t>
      </w:r>
      <w:r>
        <w:t xml:space="preserve">any agencies and organizations have missions to preserve valued natural resources for present and future generations. </w:t>
      </w:r>
      <w:r w:rsidR="006C5825">
        <w:t>Cl</w:t>
      </w:r>
      <w:r>
        <w:t xml:space="preserve">imate change refugia conservation may help achieve objectives by promoting the persistence of endangered and rare species, ecologically </w:t>
      </w:r>
      <w:r w:rsidR="00DB37BA">
        <w:t>important vegetation</w:t>
      </w:r>
      <w:r>
        <w:t xml:space="preserve"> habitats (</w:t>
      </w:r>
      <w:r w:rsidR="00DB37BA">
        <w:t>Thorne et al. 2020</w:t>
      </w:r>
      <w:r>
        <w:t xml:space="preserve">), or forest </w:t>
      </w:r>
      <w:r w:rsidR="00DB37BA">
        <w:t>structure and function amid disturbance</w:t>
      </w:r>
      <w:r>
        <w:t xml:space="preserve"> (</w:t>
      </w:r>
      <w:r w:rsidR="00DB37BA">
        <w:t>Meigs et al. 2020</w:t>
      </w:r>
      <w:r>
        <w:t xml:space="preserve">), for example. </w:t>
      </w:r>
      <w:r w:rsidR="003045EA">
        <w:rPr>
          <w:highlight w:val="white"/>
        </w:rPr>
        <w:t>However, without a concrete</w:t>
      </w:r>
      <w:r w:rsidR="00701678">
        <w:rPr>
          <w:highlight w:val="white"/>
        </w:rPr>
        <w:t xml:space="preserve"> starting point </w:t>
      </w:r>
      <w:r w:rsidR="003045EA">
        <w:rPr>
          <w:highlight w:val="white"/>
        </w:rPr>
        <w:t xml:space="preserve">for climate change refugia </w:t>
      </w:r>
      <w:r w:rsidR="00335D3E">
        <w:rPr>
          <w:highlight w:val="white"/>
        </w:rPr>
        <w:t>conservation</w:t>
      </w:r>
      <w:r w:rsidR="003045EA">
        <w:rPr>
          <w:highlight w:val="white"/>
        </w:rPr>
        <w:t xml:space="preserve">, scientists and practitioners may lack the foundation to move toward </w:t>
      </w:r>
      <w:r w:rsidR="001B15C0">
        <w:rPr>
          <w:highlight w:val="white"/>
        </w:rPr>
        <w:t>ecoregion</w:t>
      </w:r>
      <w:r w:rsidR="003045EA">
        <w:rPr>
          <w:highlight w:val="white"/>
        </w:rPr>
        <w:t>-scale climate change adaptation plannin</w:t>
      </w:r>
      <w:r w:rsidR="001B15C0">
        <w:t>g</w:t>
      </w:r>
      <w:r w:rsidR="00335D3E">
        <w:t>.</w:t>
      </w:r>
    </w:p>
    <w:p w14:paraId="29922FFE" w14:textId="17AA19DD" w:rsidR="006E59F9" w:rsidRDefault="003045EA" w:rsidP="001B15C0">
      <w:pPr>
        <w:spacing w:before="240" w:after="200" w:line="240" w:lineRule="auto"/>
        <w:ind w:firstLine="720"/>
      </w:pPr>
      <w:r>
        <w:t>T</w:t>
      </w:r>
      <w:r w:rsidR="009A410F">
        <w:t xml:space="preserve">o address </w:t>
      </w:r>
      <w:r>
        <w:t xml:space="preserve">these challenges, the primary goal of this paper </w:t>
      </w:r>
      <w:r w:rsidR="001B15C0">
        <w:t xml:space="preserve">was to </w:t>
      </w:r>
      <w:r w:rsidR="009A410F">
        <w:t>review how</w:t>
      </w:r>
      <w:r>
        <w:t xml:space="preserve"> a climate change refugia conservation management paradigm can be pursued at an ecoregion scale</w:t>
      </w:r>
      <w:r w:rsidR="009A410F">
        <w:t xml:space="preserve"> in the Sierra Nevada</w:t>
      </w:r>
      <w:r w:rsidR="001B15C0">
        <w:t>. We produced a</w:t>
      </w:r>
      <w:r>
        <w:t xml:space="preserve"> pathway toward refugia conservation in th</w:t>
      </w:r>
      <w:r w:rsidR="00701678">
        <w:t>is ecoregion</w:t>
      </w:r>
      <w:r>
        <w:t xml:space="preserve">. </w:t>
      </w:r>
      <w:r w:rsidR="001B15C0">
        <w:t xml:space="preserve">Our objectives were to identify preliminary priorities for climate change refugia conservation in the Sierra Nevada, assess their climate change vulnerabilities, and </w:t>
      </w:r>
      <w:r w:rsidR="003C14A6">
        <w:t>review</w:t>
      </w:r>
      <w:r w:rsidR="001B15C0">
        <w:t xml:space="preserve"> resources for identifying, validating, prioritizing, managing, and monitoring</w:t>
      </w:r>
      <w:r w:rsidR="006733F6">
        <w:t xml:space="preserve"> Sierra Nevada</w:t>
      </w:r>
      <w:r w:rsidR="001B15C0">
        <w:t xml:space="preserve"> refugia. </w:t>
      </w:r>
      <w:r w:rsidR="00DE6061">
        <w:t>B</w:t>
      </w:r>
      <w:r w:rsidR="006E59F9">
        <w:t xml:space="preserve">y creating a concrete landscape for practical discussion, efforts to assemble existing resources and arrange them within a clear framework for consideration may help leverage refugia conservation into a landscape conservation framework to </w:t>
      </w:r>
      <w:r w:rsidR="006C5825">
        <w:t>confront</w:t>
      </w:r>
      <w:r w:rsidR="006E59F9">
        <w:t xml:space="preserve"> </w:t>
      </w:r>
      <w:r w:rsidR="00DE6061">
        <w:t>the p</w:t>
      </w:r>
      <w:r w:rsidR="006E59F9">
        <w:t>ressing challenge</w:t>
      </w:r>
      <w:r>
        <w:t>s posed by</w:t>
      </w:r>
      <w:r w:rsidR="006E59F9">
        <w:t xml:space="preserve"> climate change. </w:t>
      </w:r>
    </w:p>
    <w:p w14:paraId="1CE9419E" w14:textId="0F665A5E" w:rsidR="009861A6" w:rsidRDefault="0060542E">
      <w:pPr>
        <w:pStyle w:val="Heading1"/>
      </w:pPr>
      <w:bookmarkStart w:id="5" w:name="_bhvz8ck10r6n" w:colFirst="0" w:colLast="0"/>
      <w:bookmarkEnd w:id="5"/>
      <w:r>
        <w:t>METHODS</w:t>
      </w:r>
    </w:p>
    <w:p w14:paraId="3B87194C" w14:textId="0E7C3E77" w:rsidR="009861A6" w:rsidRDefault="0060542E">
      <w:pPr>
        <w:spacing w:before="240" w:after="200" w:line="240" w:lineRule="auto"/>
        <w:ind w:firstLine="720"/>
      </w:pPr>
      <w:r>
        <w:t xml:space="preserve">This work was catalyzed by a Climate Change Refugia Conservation workshop held at Yosemite National Park in 2019 through a collaboration among USGS scientists, the Northeast and Southwest Climate Adaptation Science Centers (CASCs), and the National Park Service (NPS; </w:t>
      </w:r>
      <w:r>
        <w:rPr>
          <w:highlight w:val="white"/>
        </w:rPr>
        <w:t xml:space="preserve">see </w:t>
      </w:r>
      <w:hyperlink r:id="rId25">
        <w:r>
          <w:rPr>
            <w:color w:val="1A73E8"/>
            <w:highlight w:val="white"/>
            <w:u w:val="single"/>
          </w:rPr>
          <w:t>climaterefugia.org/sierra-nevada</w:t>
        </w:r>
      </w:hyperlink>
      <w:r>
        <w:t xml:space="preserve">). The workshop organizers sought to bring together regional natural resource managers and scientists as part of a broader ongoing effort to integrate climate change refugia into existing management and climate change adaptation planning. Similar workshop efforts have been conducted regionally in the northeastern and northwestern United States (see </w:t>
      </w:r>
      <w:hyperlink r:id="rId26">
        <w:r>
          <w:rPr>
            <w:color w:val="1155CC"/>
            <w:u w:val="single"/>
          </w:rPr>
          <w:t>climaterefugia.org</w:t>
        </w:r>
      </w:hyperlink>
      <w:r>
        <w:t>). In pursuit of actionable science, the climate change refugia conservation workshops use translational ecology (Enquist et al. 2017) and knowledge co-production approaches (Wall et al. 2017) to connect refugia research with practitioner management priorities.</w:t>
      </w:r>
    </w:p>
    <w:p w14:paraId="0E3105D9" w14:textId="79CD6FBA" w:rsidR="0002762E" w:rsidRDefault="00F53E42" w:rsidP="0002762E">
      <w:pPr>
        <w:spacing w:before="240" w:after="200" w:line="240" w:lineRule="auto"/>
        <w:ind w:firstLine="720"/>
      </w:pPr>
      <w:r>
        <w:t>W</w:t>
      </w:r>
      <w:r w:rsidR="0060542E">
        <w:t>e extend</w:t>
      </w:r>
      <w:r>
        <w:t>ed</w:t>
      </w:r>
      <w:r w:rsidR="0060542E">
        <w:t xml:space="preserve"> and formalize</w:t>
      </w:r>
      <w:r>
        <w:t>d</w:t>
      </w:r>
      <w:r w:rsidR="0060542E">
        <w:t xml:space="preserve"> the workshop efforts to move toward a refugia conservation roadmap for the Sierra Nevada ecoregion. Building on the ideas and resources identified in the workshop, we </w:t>
      </w:r>
      <w:r w:rsidR="0060542E">
        <w:rPr>
          <w:highlight w:val="white"/>
        </w:rPr>
        <w:t xml:space="preserve">produced a review of existing ecological data resources and management frameworks that might be leveraged for climate change refugia conservation in this ecoregion. </w:t>
      </w:r>
      <w:r w:rsidR="0060542E">
        <w:t xml:space="preserve">To forge a pathway toward Sierra Nevada refugia conservation, and illustrate an example of tangible refugia conservation planning more broadly, we sought to gather refugia-relevant data, </w:t>
      </w:r>
      <w:r w:rsidR="0060542E">
        <w:rPr>
          <w:color w:val="222222"/>
        </w:rPr>
        <w:t>mapping, tools, and applications that can be leveraged for identifying, prioritizing, managing, and monitoring refugia,</w:t>
      </w:r>
      <w:r w:rsidR="0060542E">
        <w:t xml:space="preserve"> framed within an abbreviated version of the Climate Change Refugia Conservation Cycle (CCRCC) (Morelli et al. 2016).</w:t>
      </w:r>
      <w:r>
        <w:t xml:space="preserve"> Th</w:t>
      </w:r>
      <w:r w:rsidR="0060542E">
        <w:t>e set of refugia priorities and resources outlined herein has been informed and constrained by the backgrounds of coauthors and workshop participants, and should not be considered comprehensive</w:t>
      </w:r>
      <w:r w:rsidR="00CE0401">
        <w:t xml:space="preserve"> of the various conservation values and management objectives held by different land managers across the ecoregion</w:t>
      </w:r>
      <w:r w:rsidR="0060542E">
        <w:t xml:space="preserve">. </w:t>
      </w:r>
    </w:p>
    <w:p w14:paraId="5944376B" w14:textId="7D1B3DF1" w:rsidR="0002762E" w:rsidRPr="0002762E" w:rsidRDefault="0002762E" w:rsidP="0002762E">
      <w:pPr>
        <w:spacing w:line="240" w:lineRule="auto"/>
        <w:ind w:firstLine="720"/>
        <w:rPr>
          <w:highlight w:val="white"/>
        </w:rPr>
      </w:pPr>
      <w:r>
        <w:lastRenderedPageBreak/>
        <w:t xml:space="preserve">The Sierra Nevada ecoregion boundary used for this refugia conservation review is based on the Sierra Nevada Region definition provided by the Jepson Flora Project (Jepson Flora Project 2020; </w:t>
      </w:r>
      <w:r>
        <w:rPr>
          <w:b/>
        </w:rPr>
        <w:t>Figure 1</w:t>
      </w:r>
      <w:r>
        <w:t xml:space="preserve">). </w:t>
      </w:r>
      <w:r>
        <w:rPr>
          <w:highlight w:val="white"/>
        </w:rPr>
        <w:t xml:space="preserve">This ecoregion covers a vast elevation range that includes the highest peak in the contiguous United States (Mt. Whitney) and the largest alpine lake in North America (Lake Tahoe). It boasts an abundance of endemic flora and fauna, ecological processes, and habitats, including foothill woodlands, conifer forests, alpine tundra, wetlands, meadows, lakes, and rivers (Millar 1996, NPS 2018). </w:t>
      </w:r>
      <w:r>
        <w:t>With over 60% of the ecoregion in public holdings (Millar 1996), i</w:t>
      </w:r>
      <w:r>
        <w:rPr>
          <w:highlight w:val="white"/>
        </w:rPr>
        <w:t xml:space="preserve">mplementing effective on-the-ground climate change refugia conservation approaches here is likely to entail substantial coordination among municipal, state, and federal government entities, tribal groups, private landowners, and non-governmental organizations (NGOs). </w:t>
      </w:r>
    </w:p>
    <w:p w14:paraId="2F0BA5BC" w14:textId="1C4B4209" w:rsidR="009861A6" w:rsidRDefault="003C14A6" w:rsidP="0002762E">
      <w:pPr>
        <w:spacing w:before="240" w:after="200" w:line="240" w:lineRule="auto"/>
        <w:ind w:firstLine="720"/>
      </w:pPr>
      <w:r>
        <w:t>In this review, we</w:t>
      </w:r>
      <w:r w:rsidR="0060542E">
        <w:t xml:space="preserve"> organize</w:t>
      </w:r>
      <w:r>
        <w:t>d</w:t>
      </w:r>
      <w:r w:rsidR="0060542E">
        <w:t xml:space="preserve"> the work into the following five sections for each priority resource:</w:t>
      </w:r>
    </w:p>
    <w:p w14:paraId="6CE1DB2F" w14:textId="77777777" w:rsidR="009861A6" w:rsidRDefault="0060542E">
      <w:pPr>
        <w:numPr>
          <w:ilvl w:val="0"/>
          <w:numId w:val="4"/>
        </w:numPr>
        <w:spacing w:before="240" w:after="0" w:line="240" w:lineRule="auto"/>
      </w:pPr>
      <w:r>
        <w:rPr>
          <w:b/>
        </w:rPr>
        <w:t>Define Planning Scope</w:t>
      </w:r>
      <w:r>
        <w:t xml:space="preserve"> defines and describes the priority resource. </w:t>
      </w:r>
    </w:p>
    <w:p w14:paraId="2FA29BA0" w14:textId="77777777" w:rsidR="009861A6" w:rsidRDefault="0060542E">
      <w:pPr>
        <w:numPr>
          <w:ilvl w:val="0"/>
          <w:numId w:val="4"/>
        </w:numPr>
        <w:spacing w:after="0" w:line="240" w:lineRule="auto"/>
      </w:pPr>
      <w:r>
        <w:rPr>
          <w:b/>
        </w:rPr>
        <w:t xml:space="preserve">Assess Climate Change Vulnerability </w:t>
      </w:r>
      <w:r>
        <w:t xml:space="preserve">describes the exposure, sensitivity, and adaptive capacity of the priority resource to climate change. </w:t>
      </w:r>
    </w:p>
    <w:p w14:paraId="0C392537" w14:textId="77777777" w:rsidR="009861A6" w:rsidRDefault="0060542E">
      <w:pPr>
        <w:numPr>
          <w:ilvl w:val="0"/>
          <w:numId w:val="4"/>
        </w:numPr>
        <w:spacing w:after="0" w:line="240" w:lineRule="auto"/>
      </w:pPr>
      <w:r>
        <w:rPr>
          <w:b/>
        </w:rPr>
        <w:t xml:space="preserve">Identify and Validate Refugia </w:t>
      </w:r>
      <w:r>
        <w:t xml:space="preserve">describes mapping and modeling efforts relevant to delineating refugia for the priority resource. </w:t>
      </w:r>
    </w:p>
    <w:p w14:paraId="07556B87" w14:textId="77777777" w:rsidR="009861A6" w:rsidRDefault="0060542E">
      <w:pPr>
        <w:numPr>
          <w:ilvl w:val="0"/>
          <w:numId w:val="4"/>
        </w:numPr>
        <w:spacing w:after="0" w:line="240" w:lineRule="auto"/>
      </w:pPr>
      <w:r>
        <w:rPr>
          <w:b/>
        </w:rPr>
        <w:t>Prioritize Refugial Areas and Implement Management Actions</w:t>
      </w:r>
      <w:r>
        <w:t xml:space="preserve"> reviews resources for evaluating which identified refugial areas should be prioritized for management, as well as management actions to support the priority resource. </w:t>
      </w:r>
    </w:p>
    <w:p w14:paraId="730AC486" w14:textId="77777777" w:rsidR="009861A6" w:rsidRDefault="0060542E">
      <w:pPr>
        <w:numPr>
          <w:ilvl w:val="0"/>
          <w:numId w:val="4"/>
        </w:numPr>
        <w:spacing w:after="200" w:line="240" w:lineRule="auto"/>
      </w:pPr>
      <w:r>
        <w:rPr>
          <w:b/>
        </w:rPr>
        <w:t>Monitor Effectiveness of Refugia</w:t>
      </w:r>
      <w:r>
        <w:t xml:space="preserve"> describes existing monitoring efforts that may be leveraged to assess whether refugia are functioning as desired. </w:t>
      </w:r>
    </w:p>
    <w:p w14:paraId="7F224881" w14:textId="069016B8" w:rsidR="009861A6" w:rsidRDefault="0060542E">
      <w:pPr>
        <w:spacing w:before="240" w:after="200" w:line="240" w:lineRule="auto"/>
        <w:ind w:firstLine="720"/>
      </w:pPr>
      <w:r>
        <w:rPr>
          <w:b/>
        </w:rPr>
        <w:t xml:space="preserve">Figure </w:t>
      </w:r>
      <w:r w:rsidR="00F53E42">
        <w:rPr>
          <w:b/>
        </w:rPr>
        <w:t xml:space="preserve">2 </w:t>
      </w:r>
      <w:r>
        <w:t xml:space="preserve">uses </w:t>
      </w:r>
      <w:r w:rsidR="003C14A6">
        <w:t xml:space="preserve">one priority resource, Sierra Nevada meadows, </w:t>
      </w:r>
      <w:r>
        <w:t xml:space="preserve">to illustrate this organization style within the context of the Climate Change Refugia Conservation Cycle. Although the Sierra Nevada Climate Change Refugia Workshop touched upon these steps, this paper represents the first attempt to formally arrange existing resources within the lens of the Climate Change Refugia Conservation Cycle. </w:t>
      </w:r>
    </w:p>
    <w:p w14:paraId="61447891" w14:textId="77777777" w:rsidR="009861A6" w:rsidRDefault="0060542E">
      <w:pPr>
        <w:spacing w:before="240" w:after="200" w:line="240" w:lineRule="auto"/>
        <w:jc w:val="center"/>
      </w:pPr>
      <w:r>
        <w:rPr>
          <w:noProof/>
        </w:rPr>
        <w:lastRenderedPageBreak/>
        <w:drawing>
          <wp:inline distT="114300" distB="114300" distL="114300" distR="114300" wp14:anchorId="032F3A8D" wp14:editId="45E5DA1C">
            <wp:extent cx="5943600" cy="53340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943600" cy="5334000"/>
                    </a:xfrm>
                    <a:prstGeom prst="rect">
                      <a:avLst/>
                    </a:prstGeom>
                    <a:ln/>
                  </pic:spPr>
                </pic:pic>
              </a:graphicData>
            </a:graphic>
          </wp:inline>
        </w:drawing>
      </w:r>
    </w:p>
    <w:p w14:paraId="1AD24EAF" w14:textId="306000CC" w:rsidR="009861A6" w:rsidRDefault="0060542E">
      <w:pPr>
        <w:spacing w:after="0" w:line="240" w:lineRule="auto"/>
        <w:jc w:val="center"/>
        <w:rPr>
          <w:sz w:val="20"/>
          <w:szCs w:val="20"/>
        </w:rPr>
      </w:pPr>
      <w:r>
        <w:rPr>
          <w:sz w:val="20"/>
          <w:szCs w:val="20"/>
        </w:rPr>
        <w:t xml:space="preserve">Figure </w:t>
      </w:r>
      <w:r w:rsidR="00F53E42">
        <w:rPr>
          <w:sz w:val="20"/>
          <w:szCs w:val="20"/>
        </w:rPr>
        <w:t>2</w:t>
      </w:r>
      <w:r>
        <w:rPr>
          <w:sz w:val="20"/>
          <w:szCs w:val="20"/>
        </w:rPr>
        <w:t xml:space="preserve">. The Climate Change Refugia Conservation Cycle (Morelli et al. 2016) provides a framework for approaching climate change adaptation. This work uses a condensed formulation of the cycle to provide a preliminary roadmap toward refugia conservation in the Sierra Nevada ecoregion. Here, the Meadows Priority resource illustrates the organization of the paper. For each priority resource, sections are organized into 1. Define Planning Scope (e.g., protect refugial meadows), 2. Assess Climate Change Vulnerability (e.g., meadows are vulnerable to climate-driven hydrologic changes, exacerbated by livestock grazing and trampling), 3. Identify and Validate Refugia (e.g., mapping and modeling efforts relevant to the priority resource, such as Sierra Nevada meadow refugia mapping by Maher et al. 2017), 4. Prioritize Refugial Areas and Implement Management Actions (e.g., restoration efforts at Halstead Meadow at Sequoia and Kings Canyon National Parks provide an example of management action that can be taken for refugial areas), and 5. Monitor Effectiveness of Refugia (e.g., a vegetation monitoring plot at Soda Springs Meadow in Devils Postpile National Monument provides an example of existing monitoring practices that might help assess refugia effectiveness). </w:t>
      </w:r>
    </w:p>
    <w:p w14:paraId="11215AA8" w14:textId="77777777" w:rsidR="009861A6" w:rsidRDefault="0060542E">
      <w:pPr>
        <w:spacing w:line="240" w:lineRule="auto"/>
        <w:jc w:val="center"/>
      </w:pPr>
      <w:r>
        <w:rPr>
          <w:sz w:val="20"/>
          <w:szCs w:val="20"/>
        </w:rPr>
        <w:t>Photo credits: 1. National Park Service/B.Blackburn; 2, 4, 5: National Park Service; 3. Maher et al. 2017.</w:t>
      </w:r>
    </w:p>
    <w:p w14:paraId="479F92A8" w14:textId="01B49198" w:rsidR="009861A6" w:rsidRDefault="0060542E">
      <w:pPr>
        <w:spacing w:line="240" w:lineRule="auto"/>
        <w:ind w:firstLine="720"/>
      </w:pPr>
      <w:r>
        <w:t xml:space="preserve">Herein, we use language like “priorities” and “resources”, but acknowledge that indigenous-led discourse might favor terms such as “relatives” and “beings” (Tribal Adaptation Menu Team 2019, Long et al. 2020), in recognition of animals, plants, and water as full citizens within the community (Aldern &amp; Goode 2014). The Sierra Nevada is considered sacred and </w:t>
      </w:r>
      <w:r>
        <w:lastRenderedPageBreak/>
        <w:t>within the ancestral homelands of many tribal communities, and for indigenous people who have stewarded these lands since time immemorial, protecting these areas in the face of climate change is a critical responsibility. Cultural resources, such as cultural burning to foster regeneration of food-providing plants like sourberry and oaks (Aldern &amp; Goode 2014), are not currently represented in the priorities detailed here, but could be a focus of Sierra Nevada climate change refugia conservation. Cultural burning practices in the Sierra Nevada serve to balance ecosystem health, and are likely to provide further resilience in a refugia framework (</w:t>
      </w:r>
      <w:r w:rsidR="00CE0401">
        <w:t xml:space="preserve">Aldern &amp; Goode 2014, </w:t>
      </w:r>
      <w:r>
        <w:t>Tribal Adaptation Menu Team 2019, Long et al. 202</w:t>
      </w:r>
      <w:r w:rsidR="00CE0401">
        <w:t>0</w:t>
      </w:r>
      <w:r>
        <w:t>).</w:t>
      </w:r>
    </w:p>
    <w:p w14:paraId="4FCA16A4" w14:textId="77777777" w:rsidR="009861A6" w:rsidRDefault="009861A6">
      <w:pPr>
        <w:spacing w:line="240" w:lineRule="auto"/>
        <w:ind w:firstLine="720"/>
      </w:pPr>
    </w:p>
    <w:p w14:paraId="16D362BA" w14:textId="77777777" w:rsidR="009861A6" w:rsidRDefault="0060542E">
      <w:pPr>
        <w:pStyle w:val="Heading1"/>
      </w:pPr>
      <w:bookmarkStart w:id="6" w:name="_fj13pjd42lep" w:colFirst="0" w:colLast="0"/>
      <w:bookmarkEnd w:id="6"/>
      <w:r>
        <w:t xml:space="preserve">RESULTS </w:t>
      </w:r>
    </w:p>
    <w:p w14:paraId="467F488B" w14:textId="6EE333F2" w:rsidR="009861A6" w:rsidRDefault="0060542E">
      <w:pPr>
        <w:spacing w:before="240" w:after="200" w:line="240" w:lineRule="auto"/>
        <w:ind w:firstLine="720"/>
      </w:pPr>
      <w:r>
        <w:t xml:space="preserve">The priority resources identified at the workshop fit broadly into two categories. First, </w:t>
      </w:r>
      <w:r>
        <w:rPr>
          <w:i/>
        </w:rPr>
        <w:t xml:space="preserve">Process-based Refugial Priorities, </w:t>
      </w:r>
      <w:r>
        <w:t>such as snow and fire,</w:t>
      </w:r>
      <w:r>
        <w:rPr>
          <w:i/>
        </w:rPr>
        <w:t xml:space="preserve"> </w:t>
      </w:r>
      <w:r>
        <w:t xml:space="preserve">focus on ecosystem processes that support or promote the persistence of valued ecosystems, habitats, or species. Second, </w:t>
      </w:r>
      <w:r>
        <w:rPr>
          <w:i/>
        </w:rPr>
        <w:t xml:space="preserve">Ecosystem-based Refugial Priorities </w:t>
      </w:r>
      <w:r>
        <w:t xml:space="preserve">focus directly on the valued ecosystems, habitats, or species themselves, and include meadows, </w:t>
      </w:r>
      <w:r w:rsidR="002F3B2D">
        <w:t>alpine ecosystems, giant sequoia (</w:t>
      </w:r>
      <w:r w:rsidR="003722F4">
        <w:rPr>
          <w:b/>
          <w:bCs/>
        </w:rPr>
        <w:t xml:space="preserve">Refugia </w:t>
      </w:r>
      <w:r w:rsidR="002F3B2D" w:rsidRPr="003722F4">
        <w:rPr>
          <w:b/>
          <w:bCs/>
        </w:rPr>
        <w:t>S1</w:t>
      </w:r>
      <w:r w:rsidR="002F3B2D">
        <w:t xml:space="preserve">), and </w:t>
      </w:r>
      <w:r>
        <w:t>old growth forests</w:t>
      </w:r>
      <w:r w:rsidR="00DF7CD1">
        <w:t xml:space="preserve"> (</w:t>
      </w:r>
      <w:r w:rsidR="003722F4" w:rsidRPr="003722F4">
        <w:rPr>
          <w:b/>
          <w:bCs/>
        </w:rPr>
        <w:t xml:space="preserve">Refugia </w:t>
      </w:r>
      <w:r w:rsidR="00DF7CD1" w:rsidRPr="003722F4">
        <w:rPr>
          <w:b/>
          <w:bCs/>
        </w:rPr>
        <w:t>S</w:t>
      </w:r>
      <w:r w:rsidR="003722F4">
        <w:rPr>
          <w:b/>
          <w:bCs/>
        </w:rPr>
        <w:t>2</w:t>
      </w:r>
      <w:r w:rsidR="00DF7CD1">
        <w:t>)</w:t>
      </w:r>
      <w:r w:rsidR="002F3B2D">
        <w:t xml:space="preserve"> </w:t>
      </w:r>
      <w:r>
        <w:t>(</w:t>
      </w:r>
      <w:r>
        <w:rPr>
          <w:b/>
        </w:rPr>
        <w:t xml:space="preserve">Figure </w:t>
      </w:r>
      <w:r w:rsidR="00DF5978">
        <w:rPr>
          <w:b/>
        </w:rPr>
        <w:t>3</w:t>
      </w:r>
      <w:r>
        <w:t>). Although each priority is reviewed and discussed separately below</w:t>
      </w:r>
      <w:r w:rsidR="00CE0401">
        <w:t xml:space="preserve"> or in the supplementary material</w:t>
      </w:r>
      <w:r>
        <w:t xml:space="preserve">, there is often clear overlap between process- and ecosystem-based priorities (e.g., meadows overlap with snow and hydrologic processes). </w:t>
      </w:r>
      <w:r w:rsidRPr="00701678">
        <w:t>Some priority sections illustrate sub-priorities in greater detail</w:t>
      </w:r>
      <w:r w:rsidR="00701678" w:rsidRPr="00701678">
        <w:t>,</w:t>
      </w:r>
      <w:r w:rsidRPr="00701678">
        <w:t xml:space="preserve"> demonstra</w:t>
      </w:r>
      <w:r w:rsidR="00701678" w:rsidRPr="00701678">
        <w:t>ting</w:t>
      </w:r>
      <w:r w:rsidRPr="00701678">
        <w:t xml:space="preserve"> that sub-priorities </w:t>
      </w:r>
      <w:r w:rsidR="00356AA7">
        <w:t>–</w:t>
      </w:r>
      <w:r w:rsidR="00356AA7">
        <w:t xml:space="preserve"> </w:t>
      </w:r>
      <w:r w:rsidR="00701678" w:rsidRPr="00701678">
        <w:t>like Pacific fisher (</w:t>
      </w:r>
      <w:r w:rsidR="00701678" w:rsidRPr="00701678">
        <w:rPr>
          <w:i/>
          <w:iCs/>
        </w:rPr>
        <w:t>P</w:t>
      </w:r>
      <w:r w:rsidR="00701678">
        <w:rPr>
          <w:i/>
          <w:iCs/>
        </w:rPr>
        <w:t>ekania</w:t>
      </w:r>
      <w:r w:rsidR="00701678" w:rsidRPr="00701678">
        <w:rPr>
          <w:i/>
          <w:iCs/>
        </w:rPr>
        <w:t xml:space="preserve"> penna</w:t>
      </w:r>
      <w:r w:rsidR="00701678">
        <w:rPr>
          <w:i/>
          <w:iCs/>
        </w:rPr>
        <w:t>n</w:t>
      </w:r>
      <w:r w:rsidR="00701678" w:rsidRPr="00701678">
        <w:rPr>
          <w:i/>
          <w:iCs/>
        </w:rPr>
        <w:t xml:space="preserve">ti, </w:t>
      </w:r>
      <w:r w:rsidR="003722F4" w:rsidRPr="003722F4">
        <w:rPr>
          <w:b/>
          <w:bCs/>
        </w:rPr>
        <w:t xml:space="preserve">Inset </w:t>
      </w:r>
      <w:r w:rsidR="00701678" w:rsidRPr="003722F4">
        <w:rPr>
          <w:b/>
          <w:bCs/>
        </w:rPr>
        <w:t>S1</w:t>
      </w:r>
      <w:r w:rsidR="00701678" w:rsidRPr="00701678">
        <w:t>) in old growth forests, or whitepark pine (</w:t>
      </w:r>
      <w:r w:rsidR="00701678" w:rsidRPr="00701678">
        <w:rPr>
          <w:i/>
          <w:iCs/>
        </w:rPr>
        <w:t xml:space="preserve">Pinus albicaulis, </w:t>
      </w:r>
      <w:r w:rsidR="00356AA7" w:rsidRPr="00356AA7">
        <w:rPr>
          <w:b/>
          <w:bCs/>
        </w:rPr>
        <w:t>Inset S2</w:t>
      </w:r>
      <w:r w:rsidR="00701678" w:rsidRPr="00701678">
        <w:t>) in alpine system</w:t>
      </w:r>
      <w:r w:rsidR="00701678">
        <w:t>s</w:t>
      </w:r>
      <w:r w:rsidR="00356AA7">
        <w:t xml:space="preserve"> – </w:t>
      </w:r>
      <w:r w:rsidRPr="00701678">
        <w:t>may have their own refugia cycles.</w:t>
      </w:r>
      <w:r>
        <w:t xml:space="preserve"> </w:t>
      </w:r>
    </w:p>
    <w:p w14:paraId="1432273B" w14:textId="77777777" w:rsidR="009861A6" w:rsidRDefault="0060542E">
      <w:pPr>
        <w:spacing w:line="240" w:lineRule="auto"/>
        <w:jc w:val="center"/>
        <w:rPr>
          <w:i/>
          <w:sz w:val="20"/>
          <w:szCs w:val="20"/>
        </w:rPr>
      </w:pPr>
      <w:r>
        <w:rPr>
          <w:noProof/>
          <w:sz w:val="22"/>
          <w:szCs w:val="22"/>
        </w:rPr>
        <w:lastRenderedPageBreak/>
        <w:drawing>
          <wp:inline distT="114300" distB="114300" distL="114300" distR="114300" wp14:anchorId="1DED486E" wp14:editId="33006FCA">
            <wp:extent cx="5943600" cy="4203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3600" cy="4203700"/>
                    </a:xfrm>
                    <a:prstGeom prst="rect">
                      <a:avLst/>
                    </a:prstGeom>
                    <a:ln/>
                  </pic:spPr>
                </pic:pic>
              </a:graphicData>
            </a:graphic>
          </wp:inline>
        </w:drawing>
      </w:r>
    </w:p>
    <w:p w14:paraId="6317B3A9" w14:textId="57235596" w:rsidR="009861A6" w:rsidRDefault="0060542E">
      <w:pPr>
        <w:spacing w:after="0" w:line="240" w:lineRule="auto"/>
        <w:jc w:val="center"/>
      </w:pPr>
      <w:r>
        <w:rPr>
          <w:sz w:val="20"/>
          <w:szCs w:val="20"/>
        </w:rPr>
        <w:t xml:space="preserve">Figure </w:t>
      </w:r>
      <w:r w:rsidR="00DF5978">
        <w:rPr>
          <w:sz w:val="20"/>
          <w:szCs w:val="20"/>
        </w:rPr>
        <w:t>3</w:t>
      </w:r>
      <w:r>
        <w:rPr>
          <w:sz w:val="20"/>
          <w:szCs w:val="20"/>
        </w:rPr>
        <w:t xml:space="preserve">. Overview of preliminary Sierra Nevada Climate Change Refugia priorities identified at the 2019 refugia conservation workshop. Process-based priorities are denoted with white text and include Snow and Fire. Ecosystem-based priorities are denoted with black text and include Meadows, Old Growth, Sequoia, and Alpine. </w:t>
      </w:r>
    </w:p>
    <w:p w14:paraId="1F544133" w14:textId="77777777" w:rsidR="009861A6" w:rsidRDefault="009861A6">
      <w:pPr>
        <w:pBdr>
          <w:top w:val="nil"/>
          <w:left w:val="nil"/>
          <w:bottom w:val="nil"/>
          <w:right w:val="nil"/>
          <w:between w:val="nil"/>
        </w:pBdr>
        <w:spacing w:before="240" w:after="200" w:line="240" w:lineRule="auto"/>
      </w:pPr>
    </w:p>
    <w:p w14:paraId="7E55FD18" w14:textId="77777777" w:rsidR="009861A6" w:rsidRDefault="0060542E">
      <w:pPr>
        <w:pStyle w:val="Heading1"/>
      </w:pPr>
      <w:r>
        <w:t>PROCESS-BASED REFUGIAL PRIORITIES</w:t>
      </w:r>
    </w:p>
    <w:p w14:paraId="43DB6B11" w14:textId="77777777" w:rsidR="009861A6" w:rsidRDefault="0060542E">
      <w:pPr>
        <w:pStyle w:val="Heading2"/>
        <w:spacing w:before="0" w:line="240" w:lineRule="auto"/>
        <w:rPr>
          <w:u w:val="none"/>
        </w:rPr>
      </w:pPr>
      <w:r>
        <w:rPr>
          <w:u w:val="none"/>
        </w:rPr>
        <w:t>Snow</w:t>
      </w:r>
    </w:p>
    <w:p w14:paraId="53A75400" w14:textId="77777777" w:rsidR="009861A6" w:rsidRDefault="0060542E">
      <w:pPr>
        <w:pBdr>
          <w:top w:val="nil"/>
          <w:left w:val="nil"/>
          <w:bottom w:val="nil"/>
          <w:right w:val="nil"/>
          <w:between w:val="nil"/>
        </w:pBdr>
        <w:spacing w:after="280" w:line="240" w:lineRule="auto"/>
        <w:rPr>
          <w:i/>
          <w:color w:val="000000"/>
        </w:rPr>
      </w:pPr>
      <w:r>
        <w:rPr>
          <w:i/>
        </w:rPr>
        <w:t>Planning Scope</w:t>
      </w:r>
    </w:p>
    <w:p w14:paraId="554E6242" w14:textId="77777777" w:rsidR="009861A6" w:rsidRDefault="0060542E">
      <w:pPr>
        <w:pBdr>
          <w:top w:val="nil"/>
          <w:left w:val="nil"/>
          <w:bottom w:val="nil"/>
          <w:right w:val="nil"/>
          <w:between w:val="nil"/>
        </w:pBdr>
        <w:spacing w:before="280" w:after="280" w:line="240" w:lineRule="auto"/>
        <w:ind w:firstLine="720"/>
        <w:rPr>
          <w:color w:val="000000"/>
        </w:rPr>
      </w:pPr>
      <w:r>
        <w:t xml:space="preserve"> Snow refugia are areas predicted to sustain late season snow on the landscape even in the face of climate change. Snow is a primary driver of hydrologic processes in the Sierra Nevada, and snowpack functions as California’s largest natural water storage system. Snowmelt is slowly released into streams and stored as groundwater in meadows, offsetting the typically dry summer season. Drought stress in the ecoregion is precipitated largely by deficient winter snowfall or inadequate snowpack (Edwards &amp; Redmond 2011). Runoff from snowmelt contributes up to 80% of annual streamflow (Rice et al. 2011), with alpine regions of the Sierra Nevada serving as water sources for downstream agriculture and municipal uses. Due to tight linkages with hydrological processes, snow</w:t>
      </w:r>
      <w:r>
        <w:rPr>
          <w:color w:val="000000"/>
        </w:rPr>
        <w:t xml:space="preserve"> refugia can overlap with </w:t>
      </w:r>
      <w:r>
        <w:t xml:space="preserve">and support </w:t>
      </w:r>
      <w:r>
        <w:rPr>
          <w:color w:val="000000"/>
        </w:rPr>
        <w:t>other refugia</w:t>
      </w:r>
      <w:r>
        <w:t>l priorities, such as o</w:t>
      </w:r>
      <w:r>
        <w:rPr>
          <w:color w:val="000000"/>
        </w:rPr>
        <w:t>ld growth forest, the high water needs of Giant Sequoia (</w:t>
      </w:r>
      <w:r>
        <w:rPr>
          <w:i/>
          <w:color w:val="000000"/>
        </w:rPr>
        <w:t>Sequoiadendron giganteum</w:t>
      </w:r>
      <w:r>
        <w:rPr>
          <w:color w:val="000000"/>
        </w:rPr>
        <w:t xml:space="preserve">) (Ambrose et al. 2016), and other </w:t>
      </w:r>
      <w:r>
        <w:t xml:space="preserve">critical </w:t>
      </w:r>
      <w:r>
        <w:rPr>
          <w:color w:val="000000"/>
        </w:rPr>
        <w:t xml:space="preserve">ecosystems (e.g., montane meadows, alpine </w:t>
      </w:r>
      <w:r>
        <w:t>areas</w:t>
      </w:r>
      <w:r>
        <w:rPr>
          <w:color w:val="000000"/>
        </w:rPr>
        <w:t xml:space="preserve">). </w:t>
      </w:r>
    </w:p>
    <w:p w14:paraId="3B1C6B26" w14:textId="77777777" w:rsidR="009861A6" w:rsidRDefault="0060542E">
      <w:pPr>
        <w:pBdr>
          <w:top w:val="nil"/>
          <w:left w:val="nil"/>
          <w:bottom w:val="nil"/>
          <w:right w:val="nil"/>
          <w:between w:val="nil"/>
        </w:pBdr>
        <w:spacing w:before="280" w:after="280" w:line="240" w:lineRule="auto"/>
        <w:rPr>
          <w:i/>
        </w:rPr>
      </w:pPr>
      <w:r>
        <w:rPr>
          <w:i/>
        </w:rPr>
        <w:lastRenderedPageBreak/>
        <w:t xml:space="preserve">Assess Climate Change Vulnerability   </w:t>
      </w:r>
    </w:p>
    <w:p w14:paraId="4C475D3B" w14:textId="2C8563F9" w:rsidR="009861A6" w:rsidRDefault="0060542E">
      <w:pPr>
        <w:spacing w:before="240" w:after="240" w:line="240" w:lineRule="auto"/>
        <w:ind w:firstLine="720"/>
      </w:pPr>
      <w:r>
        <w:t>In the past century, climate change has shepherded a shift to more rain and less snow (Knowles et al. 2006, Safeeq et al. 2016, Hatchett et al. 2017), with decreases in snow water equivalent (e.g., Moser et al. 2009, Biondi &amp; Me</w:t>
      </w:r>
      <w:r w:rsidR="00DE7F6C">
        <w:t>k</w:t>
      </w:r>
      <w:r>
        <w:t>o 2019), April 1</w:t>
      </w:r>
      <w:r>
        <w:rPr>
          <w:vertAlign w:val="superscript"/>
        </w:rPr>
        <w:t>st</w:t>
      </w:r>
      <w:r>
        <w:t xml:space="preserve"> snowpack (Moser et al. 2009), and snow depth at low elevations (e.g., Grundstein &amp; Mote 2010). Snow drought has been linked to extreme early season precipitation, frequent rain-on-snow events, and low precipitation (Hatchett &amp; McEvoy 2017). In the latter half of the 21st century, increases in precipitation and temperature have led to decreases in snowpack at low-to-mid elevations, with increases in snowpack at higher elevations (Howat &amp; Tulaczyk 2005). Additionally, whitebark pine (</w:t>
      </w:r>
      <w:r>
        <w:rPr>
          <w:i/>
        </w:rPr>
        <w:t>P</w:t>
      </w:r>
      <w:r w:rsidR="00701678">
        <w:rPr>
          <w:i/>
        </w:rPr>
        <w:t>.</w:t>
      </w:r>
      <w:r>
        <w:rPr>
          <w:i/>
        </w:rPr>
        <w:t xml:space="preserve"> albicaulis</w:t>
      </w:r>
      <w:r>
        <w:t xml:space="preserve">) is invading formerly persistent snowfields (Millar et al. 2004); concomitant forest canopy snow interception diminishes snow accumulation (Helbig et al. 2019). </w:t>
      </w:r>
    </w:p>
    <w:p w14:paraId="68D084C3" w14:textId="77777777" w:rsidR="009861A6" w:rsidRDefault="0060542E">
      <w:pPr>
        <w:spacing w:before="240" w:after="240" w:line="240" w:lineRule="auto"/>
        <w:ind w:firstLine="720"/>
      </w:pPr>
      <w:r>
        <w:t xml:space="preserve">Warming temperatures are expected to shift snowmelt timing earlier by approximately one week per °C in the Sierra Nevada (Rice &amp; Bales 2013), with snowmelt occurring up to 50 days earlier by the end of the century (Reich et al. 2018). An increase of 2°C could decrease average spring snowpack by 30-50% (Mote et al. 2005, Reich et al. 2018), with the loss of snow albedo feedback causing increased warming at mid-elevations (~1500-2400m) (Reich et al. 2018). Climate change is predicted to increase the proportion of winter precipitation falling as rain, and lead to a shift in peak snow mass to earlier in the year, reduced water tables, reduced summer base flows, and drying of perennial streams (Theobald et al. 2009, Thorne et al. 2015, Reich et al. 2018, NPS 2019). </w:t>
      </w:r>
    </w:p>
    <w:p w14:paraId="22820EFF" w14:textId="77777777" w:rsidR="009861A6" w:rsidRDefault="0060542E">
      <w:pPr>
        <w:pBdr>
          <w:top w:val="nil"/>
          <w:left w:val="nil"/>
          <w:bottom w:val="nil"/>
          <w:right w:val="nil"/>
          <w:between w:val="nil"/>
        </w:pBdr>
        <w:spacing w:before="280" w:after="280" w:line="240" w:lineRule="auto"/>
        <w:ind w:firstLine="720"/>
      </w:pPr>
      <w:r>
        <w:t xml:space="preserve"> Snow refugia may be less vulnerable due to features such as topographic shading and cold-air pooling, wherein cold, dense air collects in topographic depressions to reduce snowmelt (Curtis et al. 2014). Higher elevations (Howat &amp; Tulaczyk 2005) and snow drifts that are especially deep, on north-facing slopes, or are related to persistent glaciers may have a higher capacity to persist (Morelli et al. 2016). </w:t>
      </w:r>
    </w:p>
    <w:p w14:paraId="72862486" w14:textId="77777777" w:rsidR="009861A6" w:rsidRDefault="0060542E">
      <w:pPr>
        <w:spacing w:after="200" w:line="240" w:lineRule="auto"/>
        <w:rPr>
          <w:i/>
        </w:rPr>
      </w:pPr>
      <w:r>
        <w:rPr>
          <w:i/>
          <w:color w:val="000000"/>
        </w:rPr>
        <w:t>Identify and Validate Refugia</w:t>
      </w:r>
    </w:p>
    <w:p w14:paraId="1F342B5B" w14:textId="214A2298" w:rsidR="009861A6" w:rsidRDefault="0060542E">
      <w:pPr>
        <w:spacing w:after="0" w:line="240" w:lineRule="auto"/>
        <w:ind w:firstLine="720"/>
      </w:pPr>
      <w:r>
        <w:t xml:space="preserve">Quantifiable measures of features that reduce exposure (e.g., high elevation, topographic shading, north-facing slopes) can help in identifying snow refugia. </w:t>
      </w:r>
      <w:r w:rsidR="00CE0401">
        <w:rPr>
          <w:b/>
        </w:rPr>
        <w:t>Table S1</w:t>
      </w:r>
      <w:r>
        <w:rPr>
          <w:b/>
        </w:rPr>
        <w:t xml:space="preserve"> </w:t>
      </w:r>
      <w:r>
        <w:t>summarizes a sampling of relevant tools and research products for snow refugia identification, such as future snow residence time and snow water equivalent (Rice et al. 2011, Luce et al. 2014, Lute &amp; Luce 2017). In the validation stage, independent data are used to test predictions for desired ecological characteristics to ground-truth whether an identified refugium is functioning to conserve the valued resources (Barrows et al. 2020). Though refugia validation is often difficult, the validation of identified snow refugial locations may be straightforward. Snow refugia validation efforts can use the automated, sensor-based snow telemetry (SNOTEL) network, which collects sub-daily data such as snow depth, precipitation accumulation, and snow water equivalent, with approximately 30 sensors located within the Sierra Nevada (</w:t>
      </w:r>
      <w:hyperlink r:id="rId29" w:history="1">
        <w:r w:rsidR="005C4A4F" w:rsidRPr="00773D3F">
          <w:rPr>
            <w:rStyle w:val="Hyperlink"/>
          </w:rPr>
          <w:t>https://www.wcc.nrcs.usda.gov/snow/</w:t>
        </w:r>
      </w:hyperlink>
      <w:r>
        <w:t xml:space="preserve">). SNOTEL data are supplemented by the California Cooperative Snow Surveys (CCSS) program, which comprises an automated network of 130 snow sensors and manually-collected data from 265 snow courses (CDWR 2020). </w:t>
      </w:r>
      <w:r w:rsidR="00CE0401">
        <w:rPr>
          <w:b/>
        </w:rPr>
        <w:t>Table S1</w:t>
      </w:r>
      <w:r>
        <w:t xml:space="preserve"> contains additional resources. </w:t>
      </w:r>
    </w:p>
    <w:p w14:paraId="2F701382" w14:textId="77777777" w:rsidR="009861A6" w:rsidRDefault="0060542E">
      <w:pPr>
        <w:pBdr>
          <w:top w:val="nil"/>
          <w:left w:val="nil"/>
          <w:bottom w:val="nil"/>
          <w:right w:val="nil"/>
          <w:between w:val="nil"/>
        </w:pBdr>
        <w:spacing w:before="280" w:after="280" w:line="240" w:lineRule="auto"/>
        <w:rPr>
          <w:i/>
          <w:color w:val="000000"/>
        </w:rPr>
      </w:pPr>
      <w:r>
        <w:rPr>
          <w:i/>
          <w:color w:val="000000"/>
        </w:rPr>
        <w:lastRenderedPageBreak/>
        <w:t xml:space="preserve">Prioritize </w:t>
      </w:r>
      <w:r>
        <w:rPr>
          <w:i/>
        </w:rPr>
        <w:t>R</w:t>
      </w:r>
      <w:r>
        <w:rPr>
          <w:i/>
          <w:color w:val="000000"/>
        </w:rPr>
        <w:t xml:space="preserve">efugial </w:t>
      </w:r>
      <w:r>
        <w:rPr>
          <w:i/>
        </w:rPr>
        <w:t>A</w:t>
      </w:r>
      <w:r>
        <w:rPr>
          <w:i/>
          <w:color w:val="000000"/>
        </w:rPr>
        <w:t>reas and</w:t>
      </w:r>
      <w:r>
        <w:rPr>
          <w:i/>
        </w:rPr>
        <w:t xml:space="preserve"> I</w:t>
      </w:r>
      <w:r>
        <w:rPr>
          <w:i/>
          <w:color w:val="000000"/>
        </w:rPr>
        <w:t xml:space="preserve">mplement </w:t>
      </w:r>
      <w:r>
        <w:rPr>
          <w:i/>
        </w:rPr>
        <w:t>M</w:t>
      </w:r>
      <w:r>
        <w:rPr>
          <w:i/>
          <w:color w:val="000000"/>
        </w:rPr>
        <w:t xml:space="preserve">anagement </w:t>
      </w:r>
      <w:r>
        <w:rPr>
          <w:i/>
        </w:rPr>
        <w:t>A</w:t>
      </w:r>
      <w:r>
        <w:rPr>
          <w:i/>
          <w:color w:val="000000"/>
        </w:rPr>
        <w:t>ctions</w:t>
      </w:r>
    </w:p>
    <w:p w14:paraId="79A926B5" w14:textId="2DA32643" w:rsidR="009861A6" w:rsidRDefault="0060542E">
      <w:pPr>
        <w:spacing w:after="200" w:line="240" w:lineRule="auto"/>
        <w:ind w:firstLine="720"/>
        <w:rPr>
          <w:color w:val="000000"/>
        </w:rPr>
      </w:pPr>
      <w:r>
        <w:t>Refugial status is just one of many priorities for choosing an area for management or conservation action. However, it can provide an extra layer of information by which to select a finite number of areas for management, necessary given limited opportunities and resources for action. Management actions to protect snow refugia include strategic forest management to retain snow on the landscape (Lundquist et al. 2013), such as creating canopy gaps that improve snow retention and fire resilience (</w:t>
      </w:r>
      <w:r w:rsidR="005C4A4F">
        <w:t>Schneider et al. 2019</w:t>
      </w:r>
      <w:r>
        <w:t xml:space="preserve">). Reduction or modification of recreation or development activities that compromise snowpack may also help (Rixen &amp; Rolando 2013). Management actions to protect meadow refugia (see below section: </w:t>
      </w:r>
      <w:r>
        <w:rPr>
          <w:b/>
        </w:rPr>
        <w:t>Meadows</w:t>
      </w:r>
      <w:r>
        <w:t xml:space="preserve">) may overlap to preserve snow refugia function. For example, functional wet meadows can act like a sponge, absorbing snowmelt in groundwater and surface water sources and releasing groundwater slowly throughout the dry season (Hunt et al. 2018). </w:t>
      </w:r>
    </w:p>
    <w:p w14:paraId="693EEEB4" w14:textId="77777777" w:rsidR="009861A6" w:rsidRDefault="0060542E">
      <w:pPr>
        <w:pBdr>
          <w:top w:val="nil"/>
          <w:left w:val="nil"/>
          <w:bottom w:val="nil"/>
          <w:right w:val="nil"/>
          <w:between w:val="nil"/>
        </w:pBdr>
        <w:spacing w:after="240" w:line="240" w:lineRule="auto"/>
        <w:rPr>
          <w:i/>
          <w:color w:val="000000"/>
        </w:rPr>
      </w:pPr>
      <w:r>
        <w:rPr>
          <w:i/>
          <w:color w:val="000000"/>
        </w:rPr>
        <w:t xml:space="preserve">Monitor </w:t>
      </w:r>
      <w:r>
        <w:rPr>
          <w:i/>
        </w:rPr>
        <w:t>E</w:t>
      </w:r>
      <w:r>
        <w:rPr>
          <w:i/>
          <w:color w:val="000000"/>
        </w:rPr>
        <w:t xml:space="preserve">ffectiveness of </w:t>
      </w:r>
      <w:r>
        <w:rPr>
          <w:i/>
        </w:rPr>
        <w:t>R</w:t>
      </w:r>
      <w:r>
        <w:rPr>
          <w:i/>
          <w:color w:val="000000"/>
        </w:rPr>
        <w:t>efugia</w:t>
      </w:r>
    </w:p>
    <w:p w14:paraId="2E586075" w14:textId="77777777" w:rsidR="009861A6" w:rsidRDefault="0060542E">
      <w:pPr>
        <w:pBdr>
          <w:top w:val="nil"/>
          <w:left w:val="nil"/>
          <w:bottom w:val="nil"/>
          <w:right w:val="nil"/>
          <w:between w:val="nil"/>
        </w:pBdr>
        <w:spacing w:after="240" w:line="240" w:lineRule="auto"/>
        <w:ind w:firstLine="720"/>
      </w:pPr>
      <w:r>
        <w:t xml:space="preserve">Monitoring efforts for snow refugia may be driven by an adaptive management approach that uses the normalized difference snow index (NDSI), SNOTEL, and CCSS sensor data, paired with sub-basin-specific scenario planning for temperature, precipitation, snowpack, snowmelt, and streamflow (Rice &amp; Bales 2013). </w:t>
      </w:r>
      <w:r>
        <w:rPr>
          <w:color w:val="000000"/>
        </w:rPr>
        <w:t>National Park Service hydrology inventory and monitoring efforts and existing data (e.g., Andrews 2012)</w:t>
      </w:r>
      <w:r>
        <w:t xml:space="preserve"> can </w:t>
      </w:r>
      <w:r>
        <w:rPr>
          <w:color w:val="000000"/>
        </w:rPr>
        <w:t xml:space="preserve">track the status of </w:t>
      </w:r>
      <w:r>
        <w:t xml:space="preserve">snow </w:t>
      </w:r>
      <w:r>
        <w:rPr>
          <w:color w:val="000000"/>
        </w:rPr>
        <w:t>refugia by assessing downst</w:t>
      </w:r>
      <w:r>
        <w:t>ream hydrologic function</w:t>
      </w:r>
      <w:r>
        <w:rPr>
          <w:color w:val="000000"/>
        </w:rPr>
        <w:t xml:space="preserve">. Additionally, effectiveness </w:t>
      </w:r>
      <w:r>
        <w:t xml:space="preserve">may </w:t>
      </w:r>
      <w:r>
        <w:rPr>
          <w:color w:val="000000"/>
        </w:rPr>
        <w:t xml:space="preserve">be assessed using monitoring methods directly relevant to the </w:t>
      </w:r>
      <w:r>
        <w:t>ecosystems with which snow refugia are closely linked</w:t>
      </w:r>
      <w:r>
        <w:rPr>
          <w:color w:val="000000"/>
        </w:rPr>
        <w:t xml:space="preserve"> – for example, by lookin</w:t>
      </w:r>
      <w:r>
        <w:t xml:space="preserve">g at normalized difference water and/or vegetation indices (NDWI, NDVI) available via ClimateEngine (Huntington et al. 2017), wherein a lack of decline in these metrics may provide further evidence of effective snow refugia. </w:t>
      </w:r>
    </w:p>
    <w:p w14:paraId="0F794605" w14:textId="77777777" w:rsidR="009861A6" w:rsidRDefault="0060542E">
      <w:pPr>
        <w:pStyle w:val="Heading2"/>
        <w:spacing w:line="240" w:lineRule="auto"/>
        <w:rPr>
          <w:u w:val="none"/>
        </w:rPr>
      </w:pPr>
      <w:r>
        <w:rPr>
          <w:u w:val="none"/>
        </w:rPr>
        <w:t>Fire</w:t>
      </w:r>
    </w:p>
    <w:p w14:paraId="3A7FD54E" w14:textId="77777777" w:rsidR="009861A6" w:rsidRDefault="0060542E">
      <w:pPr>
        <w:pBdr>
          <w:top w:val="nil"/>
          <w:left w:val="nil"/>
          <w:bottom w:val="nil"/>
          <w:right w:val="nil"/>
          <w:between w:val="nil"/>
        </w:pBdr>
        <w:spacing w:after="200" w:line="240" w:lineRule="auto"/>
        <w:rPr>
          <w:b/>
          <w:color w:val="000000"/>
        </w:rPr>
      </w:pPr>
      <w:r>
        <w:rPr>
          <w:i/>
        </w:rPr>
        <w:t>Planning Scope</w:t>
      </w:r>
    </w:p>
    <w:p w14:paraId="5526E09C" w14:textId="77777777" w:rsidR="009861A6" w:rsidRDefault="0060542E">
      <w:pPr>
        <w:pBdr>
          <w:top w:val="nil"/>
          <w:left w:val="nil"/>
          <w:bottom w:val="nil"/>
          <w:right w:val="nil"/>
          <w:between w:val="nil"/>
        </w:pBdr>
        <w:spacing w:after="240" w:line="240" w:lineRule="auto"/>
        <w:ind w:firstLine="720"/>
        <w:rPr>
          <w:color w:val="000000"/>
        </w:rPr>
      </w:pPr>
      <w:r>
        <w:rPr>
          <w:color w:val="000000"/>
        </w:rPr>
        <w:t>Fire is a natural ecosystem process in the Sierra Nevada</w:t>
      </w:r>
      <w:r>
        <w:t xml:space="preserve">; it protects </w:t>
      </w:r>
      <w:r>
        <w:rPr>
          <w:color w:val="000000"/>
        </w:rPr>
        <w:t>meadows from forest encroachment</w:t>
      </w:r>
      <w:r>
        <w:t xml:space="preserve">, </w:t>
      </w:r>
      <w:r>
        <w:rPr>
          <w:color w:val="000000"/>
        </w:rPr>
        <w:t xml:space="preserve">supports the establishment and regeneration of fire-dependent species like giant sequoia, and affects and maintains forest structure and composition </w:t>
      </w:r>
      <w:r>
        <w:t>(Agee 1996, Sugihara et al. 2006)</w:t>
      </w:r>
      <w:r>
        <w:rPr>
          <w:color w:val="000000"/>
        </w:rPr>
        <w:t xml:space="preserve">. Prescribed burns and natural and managed wildfires have long been used by indigenous </w:t>
      </w:r>
      <w:r>
        <w:t>groups</w:t>
      </w:r>
      <w:r>
        <w:rPr>
          <w:color w:val="000000"/>
        </w:rPr>
        <w:t xml:space="preserve"> to promote the persistence of </w:t>
      </w:r>
      <w:r>
        <w:t xml:space="preserve">valued </w:t>
      </w:r>
      <w:r>
        <w:rPr>
          <w:color w:val="000000"/>
        </w:rPr>
        <w:t xml:space="preserve">species and ecosystems (Kimmerer &amp; Lake 2001, </w:t>
      </w:r>
      <w:r>
        <w:t>Hankins 2015, Anderson and Rosenthal 2015</w:t>
      </w:r>
      <w:r>
        <w:rPr>
          <w:color w:val="000000"/>
        </w:rPr>
        <w:t>), and cultural burning remain</w:t>
      </w:r>
      <w:r>
        <w:t xml:space="preserve">s in practice today (Long et al. 2016, Long et al. 2017). However, </w:t>
      </w:r>
      <w:r>
        <w:rPr>
          <w:color w:val="000000"/>
        </w:rPr>
        <w:t>the region is recovering from over a century of</w:t>
      </w:r>
      <w:r>
        <w:t xml:space="preserve"> Euro-American </w:t>
      </w:r>
      <w:r>
        <w:rPr>
          <w:color w:val="000000"/>
        </w:rPr>
        <w:t xml:space="preserve">fire suppression that enabled excess vegetation growth, </w:t>
      </w:r>
      <w:r>
        <w:t>fuel accumulation</w:t>
      </w:r>
      <w:r>
        <w:rPr>
          <w:color w:val="000000"/>
        </w:rPr>
        <w:t xml:space="preserve"> (Stephens et al. 2007), and ecosystem homogenization (</w:t>
      </w:r>
      <w:r>
        <w:t>Koontz et al. 2020)</w:t>
      </w:r>
      <w:r>
        <w:rPr>
          <w:color w:val="000000"/>
        </w:rPr>
        <w:t xml:space="preserve">. </w:t>
      </w:r>
    </w:p>
    <w:p w14:paraId="4F83A141" w14:textId="77777777" w:rsidR="009861A6" w:rsidRDefault="0060542E">
      <w:pPr>
        <w:pBdr>
          <w:top w:val="nil"/>
          <w:left w:val="nil"/>
          <w:bottom w:val="nil"/>
          <w:right w:val="nil"/>
          <w:between w:val="nil"/>
        </w:pBdr>
        <w:spacing w:after="240" w:line="240" w:lineRule="auto"/>
        <w:ind w:firstLine="720"/>
      </w:pPr>
      <w:r>
        <w:rPr>
          <w:color w:val="000000"/>
        </w:rPr>
        <w:t xml:space="preserve">Fire refugia are patches disturbed less severely or frequently by fire relative to the surrounding vegetation matrix (Krawchuk et al. 2016, Meddens et al. 2018), thereby </w:t>
      </w:r>
      <w:r>
        <w:t xml:space="preserve">preserving habitat </w:t>
      </w:r>
      <w:r>
        <w:rPr>
          <w:color w:val="000000"/>
        </w:rPr>
        <w:t xml:space="preserve">persistence and connectivity for plants and wildlife (Hylander </w:t>
      </w:r>
      <w:r>
        <w:t xml:space="preserve">&amp; </w:t>
      </w:r>
      <w:r>
        <w:rPr>
          <w:color w:val="000000"/>
        </w:rPr>
        <w:t>Johnson 2010, Robinson et al. 2013, Thompson et al. in review)</w:t>
      </w:r>
      <w:r>
        <w:t xml:space="preserve">. </w:t>
      </w:r>
      <w:r>
        <w:rPr>
          <w:color w:val="000000"/>
        </w:rPr>
        <w:t xml:space="preserve">Areas less frequently or severely disturbed by fire compared to surrounding areas act as legacies, conserving variation in structure, function, and genetics to promote post-fire recovery (Krawchuk et al. 2020). </w:t>
      </w:r>
      <w:r>
        <w:t xml:space="preserve">In a fire-adapted landscape like </w:t>
      </w:r>
      <w:r>
        <w:lastRenderedPageBreak/>
        <w:t>the Sierra Nevada,</w:t>
      </w:r>
      <w:r>
        <w:rPr>
          <w:color w:val="000000"/>
        </w:rPr>
        <w:t xml:space="preserve"> fire refugia m</w:t>
      </w:r>
      <w:r>
        <w:t>ay also be considered as areas that are not highly departed from the natural fire regime.</w:t>
      </w:r>
    </w:p>
    <w:p w14:paraId="07CE19A0" w14:textId="77777777" w:rsidR="009861A6" w:rsidRDefault="0060542E">
      <w:pPr>
        <w:pBdr>
          <w:top w:val="nil"/>
          <w:left w:val="nil"/>
          <w:bottom w:val="nil"/>
          <w:right w:val="nil"/>
          <w:between w:val="nil"/>
        </w:pBdr>
        <w:spacing w:after="240" w:line="240" w:lineRule="auto"/>
        <w:rPr>
          <w:i/>
          <w:color w:val="000000"/>
        </w:rPr>
      </w:pPr>
      <w:r>
        <w:rPr>
          <w:i/>
        </w:rPr>
        <w:t xml:space="preserve">Assess Climate Change </w:t>
      </w:r>
      <w:r>
        <w:rPr>
          <w:i/>
          <w:color w:val="000000"/>
        </w:rPr>
        <w:t>Vulnerabilit</w:t>
      </w:r>
      <w:r>
        <w:rPr>
          <w:i/>
        </w:rPr>
        <w:t>y</w:t>
      </w:r>
    </w:p>
    <w:p w14:paraId="08B9CEE5" w14:textId="3DBE3016" w:rsidR="009861A6" w:rsidRDefault="0060542E">
      <w:pPr>
        <w:pBdr>
          <w:top w:val="nil"/>
          <w:left w:val="nil"/>
          <w:bottom w:val="nil"/>
          <w:right w:val="nil"/>
          <w:between w:val="nil"/>
        </w:pBdr>
        <w:spacing w:after="240" w:line="240" w:lineRule="auto"/>
        <w:ind w:firstLine="720"/>
      </w:pPr>
      <w:r>
        <w:t xml:space="preserve">The Sierra Nevada is already experiencing more stand-replacing fires and higher proportions of area burned at high severity due to interactions between past land management and climate change (Westerling et al. 2006, Miller et al. 2009, Miller &amp; Safford 2012, Steel et al. 2018, Westerling 2018). For example, the </w:t>
      </w:r>
      <w:r>
        <w:rPr>
          <w:highlight w:val="white"/>
        </w:rPr>
        <w:t xml:space="preserve">2020 Creek Fire, the largest single source wildfire to burn in the Sierra Nevada, had already burned </w:t>
      </w:r>
      <w:r w:rsidR="00DC5A6B">
        <w:rPr>
          <w:highlight w:val="white"/>
        </w:rPr>
        <w:t>nearly 380,000</w:t>
      </w:r>
      <w:r>
        <w:rPr>
          <w:highlight w:val="white"/>
        </w:rPr>
        <w:t xml:space="preserve"> acres at the time of this writing (CalFire 2020). Wildfires have been occurring at higher elevations in the Sierra Nevada over the past century (Schwartz et al. 2015). As disturbance regimes shift due to climate change and land use practices, fire refugia are expected to decline in their capacity to support priority resources </w:t>
      </w:r>
      <w:r>
        <w:t>(Krawchuk et al. 2020).</w:t>
      </w:r>
      <w:r>
        <w:rPr>
          <w:highlight w:val="white"/>
        </w:rPr>
        <w:t xml:space="preserve"> </w:t>
      </w:r>
      <w:r>
        <w:t>Changing vegetation dynamics – such as invasion by fire-prone species – may fundamentally alter fire regimes by shortening fire return intervals, and by carrying fire into sparse-vegetation environments that normally do not burn</w:t>
      </w:r>
      <w:r>
        <w:rPr>
          <w:color w:val="000000"/>
        </w:rPr>
        <w:t xml:space="preserve"> (Barrows et al. 2020). Additionally, </w:t>
      </w:r>
      <w:r>
        <w:rPr>
          <w:color w:val="000000"/>
          <w:highlight w:val="white"/>
        </w:rPr>
        <w:t xml:space="preserve">under extreme heat and drought conditions, areas identified as fire refugia may ultimately burn more severely due to </w:t>
      </w:r>
      <w:r>
        <w:rPr>
          <w:highlight w:val="white"/>
        </w:rPr>
        <w:t>accumulated</w:t>
      </w:r>
      <w:r>
        <w:rPr>
          <w:color w:val="000000"/>
          <w:highlight w:val="white"/>
        </w:rPr>
        <w:t xml:space="preserve"> fuel loads (Safford </w:t>
      </w:r>
      <w:r>
        <w:rPr>
          <w:highlight w:val="white"/>
        </w:rPr>
        <w:t xml:space="preserve">&amp; </w:t>
      </w:r>
      <w:r>
        <w:rPr>
          <w:color w:val="000000"/>
          <w:highlight w:val="white"/>
        </w:rPr>
        <w:t xml:space="preserve">Harrison 2008, Krawchuk et al. 2016, Kolden et al. 2017). </w:t>
      </w:r>
      <w:r>
        <w:rPr>
          <w:color w:val="000000"/>
        </w:rPr>
        <w:t>Thus, rather than binary styling as refugia or non-refugia, fire refugia may be best conceptualized in a gradient</w:t>
      </w:r>
      <w:r>
        <w:t>, varying along a continuum as climate and disturbance regimes change through time</w:t>
      </w:r>
      <w:r>
        <w:rPr>
          <w:color w:val="000000"/>
        </w:rPr>
        <w:t xml:space="preserve"> (Krawchuk et al. 2020). </w:t>
      </w:r>
    </w:p>
    <w:p w14:paraId="5B42CA68" w14:textId="77777777" w:rsidR="009861A6" w:rsidRDefault="0060542E">
      <w:pPr>
        <w:pBdr>
          <w:top w:val="nil"/>
          <w:left w:val="nil"/>
          <w:bottom w:val="nil"/>
          <w:right w:val="nil"/>
          <w:between w:val="nil"/>
        </w:pBdr>
        <w:spacing w:after="240" w:line="240" w:lineRule="auto"/>
        <w:rPr>
          <w:i/>
          <w:color w:val="000000"/>
        </w:rPr>
      </w:pPr>
      <w:r>
        <w:rPr>
          <w:i/>
          <w:color w:val="000000"/>
        </w:rPr>
        <w:t>Identify and Validate Refugia</w:t>
      </w:r>
    </w:p>
    <w:p w14:paraId="2C5BDFDC" w14:textId="77777777" w:rsidR="009861A6" w:rsidRDefault="0060542E">
      <w:pPr>
        <w:pBdr>
          <w:top w:val="nil"/>
          <w:left w:val="nil"/>
          <w:bottom w:val="nil"/>
          <w:right w:val="nil"/>
          <w:between w:val="nil"/>
        </w:pBdr>
        <w:spacing w:after="240" w:line="240" w:lineRule="auto"/>
        <w:ind w:firstLine="720"/>
      </w:pPr>
      <w:r>
        <w:rPr>
          <w:color w:val="000000"/>
          <w:highlight w:val="white"/>
        </w:rPr>
        <w:t>Fire refugia are typically defined in post hoc fire analyses as areas that have persisted through multiple wildfires, forming</w:t>
      </w:r>
      <w:r>
        <w:rPr>
          <w:color w:val="000000"/>
        </w:rPr>
        <w:t xml:space="preserve"> as a consequence of topography, fuels, and weather, which control fire spread and intensity (Meddens et al. 2018). Riparian zones, </w:t>
      </w:r>
      <w:r>
        <w:t>wet meadows, t</w:t>
      </w:r>
      <w:r>
        <w:rPr>
          <w:color w:val="000000"/>
        </w:rPr>
        <w:t xml:space="preserve">opography, and soil characteristics can help predict fire refugia occurrence (Krawchuk et al. 2016), with refugia more likely to occur in valley bottoms, gullies, and local concavities, potentially due to cold-air pooling and soil moisture (Wilkin et al. 2016, Meddens et al. 2018). Refugia may also be </w:t>
      </w:r>
      <w:r>
        <w:t xml:space="preserve">identified on low productivity soils like serpentine (Safford &amp; Harrison 2008) or areas where exposed bedrock or boulders protect vegetation rooted therein (Hylander and Johnson 2010, Koontz et al. 2020). In the fire-suppressed Sierra Nevada, areas with restored (or less departed) fire regimes may also act as a form of fire refugia through perpetuation of fine-scale heterogeneity (Koontz et al. 2020). Such areas are correlated with higher lightning strike densities in the Sierra Nevada (Jeronimo et al. 2019). </w:t>
      </w:r>
    </w:p>
    <w:p w14:paraId="5BA7B9DC" w14:textId="1C94BB2E" w:rsidR="009861A6" w:rsidRDefault="0060542E">
      <w:pPr>
        <w:pBdr>
          <w:top w:val="nil"/>
          <w:left w:val="nil"/>
          <w:bottom w:val="nil"/>
          <w:right w:val="nil"/>
          <w:between w:val="nil"/>
        </w:pBdr>
        <w:spacing w:after="240" w:line="240" w:lineRule="auto"/>
        <w:ind w:firstLine="720"/>
      </w:pPr>
      <w:r>
        <w:t>One way to validate areas identified as fire refugia is to assess the persistence or (timely) return of target species post-fire. For example, after the 2013 Rim Fire, spotted owls (</w:t>
      </w:r>
      <w:r>
        <w:rPr>
          <w:i/>
        </w:rPr>
        <w:t>Strix occidentalis</w:t>
      </w:r>
      <w:r>
        <w:t xml:space="preserve">) were recorded within certain areas of the fire perimeter at rates similar to those observed pre-fire, suggesting that forest characteristics remained consistent with owl habitat requirements (Schofield et al. 2020). See </w:t>
      </w:r>
      <w:r w:rsidR="00CE0401">
        <w:rPr>
          <w:b/>
        </w:rPr>
        <w:t>Table S1</w:t>
      </w:r>
      <w:r>
        <w:rPr>
          <w:b/>
        </w:rPr>
        <w:t xml:space="preserve"> </w:t>
      </w:r>
      <w:r>
        <w:t>for additional region-specific tools and research products to identify and validate fire refugia.</w:t>
      </w:r>
    </w:p>
    <w:p w14:paraId="4C921CF0" w14:textId="77777777" w:rsidR="009861A6" w:rsidRDefault="0060542E">
      <w:pPr>
        <w:pBdr>
          <w:top w:val="nil"/>
          <w:left w:val="nil"/>
          <w:bottom w:val="nil"/>
          <w:right w:val="nil"/>
          <w:between w:val="nil"/>
        </w:pBdr>
        <w:spacing w:before="280" w:after="280" w:line="240" w:lineRule="auto"/>
        <w:rPr>
          <w:i/>
          <w:color w:val="000000"/>
        </w:rPr>
      </w:pPr>
      <w:r>
        <w:rPr>
          <w:i/>
          <w:color w:val="000000"/>
        </w:rPr>
        <w:t xml:space="preserve">Prioritize </w:t>
      </w:r>
      <w:r>
        <w:rPr>
          <w:i/>
        </w:rPr>
        <w:t>R</w:t>
      </w:r>
      <w:r>
        <w:rPr>
          <w:i/>
          <w:color w:val="000000"/>
        </w:rPr>
        <w:t xml:space="preserve">efugial </w:t>
      </w:r>
      <w:r>
        <w:rPr>
          <w:i/>
        </w:rPr>
        <w:t>A</w:t>
      </w:r>
      <w:r>
        <w:rPr>
          <w:i/>
          <w:color w:val="000000"/>
        </w:rPr>
        <w:t xml:space="preserve">reas and </w:t>
      </w:r>
      <w:r>
        <w:rPr>
          <w:i/>
        </w:rPr>
        <w:t>I</w:t>
      </w:r>
      <w:r>
        <w:rPr>
          <w:i/>
          <w:color w:val="000000"/>
        </w:rPr>
        <w:t xml:space="preserve">mplement </w:t>
      </w:r>
      <w:r>
        <w:rPr>
          <w:i/>
        </w:rPr>
        <w:t>M</w:t>
      </w:r>
      <w:r>
        <w:rPr>
          <w:i/>
          <w:color w:val="000000"/>
        </w:rPr>
        <w:t xml:space="preserve">anagement </w:t>
      </w:r>
      <w:r>
        <w:rPr>
          <w:i/>
        </w:rPr>
        <w:t>A</w:t>
      </w:r>
      <w:r>
        <w:rPr>
          <w:i/>
          <w:color w:val="000000"/>
        </w:rPr>
        <w:t>ctions</w:t>
      </w:r>
    </w:p>
    <w:p w14:paraId="1C6D123C" w14:textId="6608A6E1" w:rsidR="009861A6" w:rsidRDefault="0060542E">
      <w:pPr>
        <w:pBdr>
          <w:top w:val="nil"/>
          <w:left w:val="nil"/>
          <w:bottom w:val="nil"/>
          <w:right w:val="nil"/>
          <w:between w:val="nil"/>
        </w:pBdr>
        <w:spacing w:after="240" w:line="240" w:lineRule="auto"/>
        <w:ind w:firstLine="720"/>
      </w:pPr>
      <w:r>
        <w:lastRenderedPageBreak/>
        <w:t xml:space="preserve">Management of fire refugia can involve managing other stressors, such as addressing competing vegetation during post-fire reforestation (North et al. 2019), and preventing development or heavy visitor use. </w:t>
      </w:r>
      <w:r>
        <w:rPr>
          <w:color w:val="000000"/>
        </w:rPr>
        <w:t xml:space="preserve">Fire refugia management decisions could fit into </w:t>
      </w:r>
      <w:r>
        <w:t>existing fire management frameworks</w:t>
      </w:r>
      <w:r>
        <w:rPr>
          <w:color w:val="000000"/>
        </w:rPr>
        <w:t xml:space="preserve">, such as </w:t>
      </w:r>
      <w:r>
        <w:t>N</w:t>
      </w:r>
      <w:r>
        <w:rPr>
          <w:color w:val="000000"/>
        </w:rPr>
        <w:t xml:space="preserve">ational Park Service resource stewardship strategies and U.S. Forest Service fire management plans in the region, wherein landscape-scale management approaches are combined with scenario planning, vulnerability assessments, and structured decision making (e.g., Nydick &amp; Sydoriak 2011). </w:t>
      </w:r>
      <w:r>
        <w:t xml:space="preserve">Emerging frameworks for near real-time predictions of wildfire severity may inform management strategies for mitigating negative impacts (Huang et al. 2020). </w:t>
      </w:r>
      <w:r>
        <w:rPr>
          <w:color w:val="000000"/>
          <w:highlight w:val="white"/>
        </w:rPr>
        <w:t xml:space="preserve">Management action can influence or reinforce fire refugia, </w:t>
      </w:r>
      <w:r>
        <w:rPr>
          <w:highlight w:val="white"/>
        </w:rPr>
        <w:t xml:space="preserve">for example by </w:t>
      </w:r>
      <w:r>
        <w:rPr>
          <w:color w:val="000000"/>
          <w:highlight w:val="white"/>
        </w:rPr>
        <w:t>building fire breaks around valued resources (Meddens et al. 2018)</w:t>
      </w:r>
      <w:r>
        <w:rPr>
          <w:highlight w:val="white"/>
        </w:rPr>
        <w:t xml:space="preserve"> or maintaining restored fire regimes. </w:t>
      </w:r>
      <w:r>
        <w:rPr>
          <w:color w:val="000000"/>
        </w:rPr>
        <w:t xml:space="preserve">See </w:t>
      </w:r>
      <w:r w:rsidR="00CE0401">
        <w:rPr>
          <w:b/>
        </w:rPr>
        <w:t>Table S2</w:t>
      </w:r>
      <w:r>
        <w:rPr>
          <w:b/>
        </w:rPr>
        <w:t xml:space="preserve"> </w:t>
      </w:r>
      <w:r>
        <w:t xml:space="preserve">for a sample of additional research products to support prioritization and management of fire refugia. </w:t>
      </w:r>
    </w:p>
    <w:p w14:paraId="1F61429E" w14:textId="77777777" w:rsidR="009861A6" w:rsidRDefault="0060542E">
      <w:pPr>
        <w:pBdr>
          <w:top w:val="nil"/>
          <w:left w:val="nil"/>
          <w:bottom w:val="nil"/>
          <w:right w:val="nil"/>
          <w:between w:val="nil"/>
        </w:pBdr>
        <w:spacing w:after="240" w:line="240" w:lineRule="auto"/>
        <w:rPr>
          <w:b/>
        </w:rPr>
      </w:pPr>
      <w:r>
        <w:rPr>
          <w:i/>
          <w:color w:val="000000"/>
        </w:rPr>
        <w:t xml:space="preserve">Monitor </w:t>
      </w:r>
      <w:r>
        <w:rPr>
          <w:i/>
        </w:rPr>
        <w:t>E</w:t>
      </w:r>
      <w:r>
        <w:rPr>
          <w:i/>
          <w:color w:val="000000"/>
        </w:rPr>
        <w:t xml:space="preserve">ffectiveness of </w:t>
      </w:r>
      <w:r>
        <w:rPr>
          <w:i/>
        </w:rPr>
        <w:t>R</w:t>
      </w:r>
      <w:r>
        <w:rPr>
          <w:i/>
          <w:color w:val="000000"/>
        </w:rPr>
        <w:t>efugi</w:t>
      </w:r>
      <w:r>
        <w:rPr>
          <w:i/>
        </w:rPr>
        <w:t>a</w:t>
      </w:r>
    </w:p>
    <w:p w14:paraId="7145716D" w14:textId="451902CE" w:rsidR="009861A6" w:rsidRDefault="0060542E">
      <w:pPr>
        <w:pBdr>
          <w:top w:val="nil"/>
          <w:left w:val="nil"/>
          <w:bottom w:val="nil"/>
          <w:right w:val="nil"/>
          <w:between w:val="nil"/>
        </w:pBdr>
        <w:spacing w:after="240" w:line="240" w:lineRule="auto"/>
        <w:ind w:firstLine="720"/>
      </w:pPr>
      <w:r>
        <w:t xml:space="preserve">Post-fire severity mapping tools, such as the Rapid Assessment of Vegetation Condition after Wildfire (RAVG), provide a direct means for evaluating whether identified fire refugia overlap with recent wildfires (RAVG: </w:t>
      </w:r>
      <w:hyperlink r:id="rId30">
        <w:r>
          <w:rPr>
            <w:color w:val="1155CC"/>
            <w:u w:val="single"/>
          </w:rPr>
          <w:t>https://fsapps.nwcg.gov/ravg/</w:t>
        </w:r>
      </w:hyperlink>
      <w:r>
        <w:t>, Miller &amp; Quayle 2015). L</w:t>
      </w:r>
      <w:r>
        <w:rPr>
          <w:color w:val="000000"/>
        </w:rPr>
        <w:t xml:space="preserve">ong-term data collection efforts tracking tree mortality factors, like the Yosemite Forest Dynamics Plot and the Sierra Nevada Forest Dynamics Plot Network (e.g., Lutz 2015, Das et al. 2016), may be invoked to monitor the effectiveness of fire refugia for protecting forests. </w:t>
      </w:r>
      <w:r>
        <w:t>Evaluating persistence of target species post-fire provides another means for monitoring refugia effectiveness (e.g., spotted owls: Schofield et al. 2020, Pacific fisher: Blomdahl et al. 2019</w:t>
      </w:r>
      <w:r w:rsidR="00896CE4">
        <w:t>)</w:t>
      </w:r>
      <w:r>
        <w:t xml:space="preserve">. </w:t>
      </w:r>
      <w:r>
        <w:rPr>
          <w:color w:val="000000"/>
        </w:rPr>
        <w:t xml:space="preserve">Monitoring that considers interactions between different process-based refugial priorities could also be </w:t>
      </w:r>
      <w:r>
        <w:t>fruitful: f</w:t>
      </w:r>
      <w:r>
        <w:rPr>
          <w:color w:val="000000"/>
        </w:rPr>
        <w:t xml:space="preserve">or example, drought increases wildfire activity (Abatzoglou &amp; Williams 2016), and severity (i.e., kills more trees) (van Mantgem et al. 2013), so hydrology-focused monitoring, modeling, and mapping (e.g., Flint et al. 2014) </w:t>
      </w:r>
      <w:r>
        <w:t xml:space="preserve">may </w:t>
      </w:r>
      <w:r>
        <w:rPr>
          <w:color w:val="000000"/>
        </w:rPr>
        <w:t xml:space="preserve">provide indirect indicators for fire refugia effectiveness. </w:t>
      </w:r>
    </w:p>
    <w:p w14:paraId="101D4E1F" w14:textId="77777777" w:rsidR="009861A6" w:rsidRDefault="009861A6">
      <w:pPr>
        <w:pBdr>
          <w:top w:val="nil"/>
          <w:left w:val="nil"/>
          <w:bottom w:val="nil"/>
          <w:right w:val="nil"/>
          <w:between w:val="nil"/>
        </w:pBdr>
        <w:spacing w:after="240" w:line="240" w:lineRule="auto"/>
        <w:ind w:firstLine="720"/>
      </w:pPr>
    </w:p>
    <w:p w14:paraId="4F4AC7EA" w14:textId="77777777" w:rsidR="009861A6" w:rsidRDefault="0060542E">
      <w:pPr>
        <w:pStyle w:val="Heading1"/>
      </w:pPr>
      <w:r>
        <w:t>ECOSYSTEM-BASED REFUGIAL PRIORITIES</w:t>
      </w:r>
    </w:p>
    <w:p w14:paraId="02E42EE2" w14:textId="77777777" w:rsidR="009861A6" w:rsidRDefault="0060542E">
      <w:pPr>
        <w:pStyle w:val="Heading2"/>
        <w:spacing w:line="240" w:lineRule="auto"/>
        <w:rPr>
          <w:u w:val="none"/>
        </w:rPr>
      </w:pPr>
      <w:r>
        <w:rPr>
          <w:u w:val="none"/>
        </w:rPr>
        <w:t>Meadows</w:t>
      </w:r>
    </w:p>
    <w:p w14:paraId="06E74389" w14:textId="77777777" w:rsidR="009861A6" w:rsidRDefault="0060542E">
      <w:pPr>
        <w:pBdr>
          <w:top w:val="nil"/>
          <w:left w:val="nil"/>
          <w:bottom w:val="nil"/>
          <w:right w:val="nil"/>
          <w:between w:val="nil"/>
        </w:pBdr>
        <w:spacing w:after="0" w:line="240" w:lineRule="auto"/>
        <w:rPr>
          <w:i/>
          <w:color w:val="000000"/>
        </w:rPr>
      </w:pPr>
      <w:r>
        <w:rPr>
          <w:i/>
          <w:color w:val="000000"/>
        </w:rPr>
        <w:t xml:space="preserve">Planning </w:t>
      </w:r>
      <w:r>
        <w:rPr>
          <w:i/>
        </w:rPr>
        <w:t>Scope</w:t>
      </w:r>
    </w:p>
    <w:p w14:paraId="7116916C" w14:textId="77777777" w:rsidR="009861A6" w:rsidRDefault="0060542E">
      <w:pPr>
        <w:pBdr>
          <w:top w:val="nil"/>
          <w:left w:val="nil"/>
          <w:bottom w:val="nil"/>
          <w:right w:val="nil"/>
          <w:between w:val="nil"/>
        </w:pBdr>
        <w:spacing w:after="240" w:line="240" w:lineRule="auto"/>
        <w:ind w:firstLine="720"/>
      </w:pPr>
      <w:r>
        <w:t>Meadows are a rare ecosystem in the Sierra Nevada, making up 2% of the ecoregion (Drew et al. 2016). Meadow ecosystems intersect strongly with hydrologic and snow processes in the Sierra Nevada, potentially acting as hydrologic refugia where water availability is greater than that of the surrounding landscape (McLaughlin et al. 2017). Meadows provide ecosystem services including groundwater recharge, surface water retention and runoff, carbon sequestration, water quality improvements, and late season base flow (Micheli &amp; Kirchner 2002, Loheide et al. 2009, Norton et al. 2011, Drew et al. 2016, Ankenbauer &amp; Loheide 2017). Identifying and protecting refugial meadows can improve the chances of conserving a wide diversity of flora and fauna, including federally-threatened Yosemite toad (</w:t>
      </w:r>
      <w:r>
        <w:rPr>
          <w:i/>
          <w:color w:val="222222"/>
          <w:highlight w:val="white"/>
        </w:rPr>
        <w:t>Anaxyrus canorus</w:t>
      </w:r>
      <w:r>
        <w:t>), Cascades frog (</w:t>
      </w:r>
      <w:r>
        <w:rPr>
          <w:i/>
        </w:rPr>
        <w:t>Rana cascadae</w:t>
      </w:r>
      <w:r>
        <w:t>), California state-endangered Willow Flycatcher (</w:t>
      </w:r>
      <w:r>
        <w:rPr>
          <w:i/>
          <w:color w:val="222222"/>
          <w:highlight w:val="white"/>
        </w:rPr>
        <w:t>Empidonax traillii</w:t>
      </w:r>
      <w:r>
        <w:t>), California state-endangered Great Gray Owl (</w:t>
      </w:r>
      <w:r>
        <w:rPr>
          <w:i/>
          <w:highlight w:val="white"/>
        </w:rPr>
        <w:t>Strix nebulosa</w:t>
      </w:r>
      <w:r>
        <w:t>), California Golden Trout (</w:t>
      </w:r>
      <w:r>
        <w:rPr>
          <w:i/>
          <w:highlight w:val="white"/>
        </w:rPr>
        <w:t>Oncorhynchus aguabonita</w:t>
      </w:r>
      <w:r>
        <w:t xml:space="preserve">), and a host of other birds, fish, and amphibians. Meadow </w:t>
      </w:r>
      <w:r>
        <w:lastRenderedPageBreak/>
        <w:t>management, restoration, and monitoring in the Sierra Nevada is a multi-agency collaboration (Drew et al. 2016). The Sierra Meadows Partnership (</w:t>
      </w:r>
      <w:hyperlink r:id="rId31">
        <w:r>
          <w:rPr>
            <w:color w:val="1155CC"/>
            <w:u w:val="single"/>
          </w:rPr>
          <w:t>www.sierrameadows.org</w:t>
        </w:r>
      </w:hyperlink>
      <w:r>
        <w:t>) aims to restore and protect 30,000 acres of meadow habitat by 2030 and to provide climate-informed guidance for restoration projects (Vernon et al. 2019). This partnership can be leveraged to identify, validate, manage, restore, and monitor meadow refugia.</w:t>
      </w:r>
    </w:p>
    <w:p w14:paraId="09D5C4FA" w14:textId="77777777" w:rsidR="009861A6" w:rsidRDefault="0060542E">
      <w:pPr>
        <w:pBdr>
          <w:top w:val="nil"/>
          <w:left w:val="nil"/>
          <w:bottom w:val="nil"/>
          <w:right w:val="nil"/>
          <w:between w:val="nil"/>
        </w:pBdr>
        <w:spacing w:before="280" w:after="280" w:line="240" w:lineRule="auto"/>
        <w:rPr>
          <w:color w:val="000000"/>
        </w:rPr>
      </w:pPr>
      <w:r>
        <w:rPr>
          <w:i/>
        </w:rPr>
        <w:t xml:space="preserve">Assess Climate Change </w:t>
      </w:r>
      <w:r>
        <w:rPr>
          <w:i/>
          <w:color w:val="000000"/>
        </w:rPr>
        <w:t>Vulnerabil</w:t>
      </w:r>
      <w:r>
        <w:rPr>
          <w:i/>
        </w:rPr>
        <w:t>ity</w:t>
      </w:r>
    </w:p>
    <w:p w14:paraId="68F272F9" w14:textId="6F21ED16" w:rsidR="009861A6" w:rsidRDefault="0060542E">
      <w:pPr>
        <w:spacing w:before="280" w:after="280" w:line="240" w:lineRule="auto"/>
        <w:ind w:firstLine="720"/>
        <w:rPr>
          <w:highlight w:val="white"/>
        </w:rPr>
      </w:pPr>
      <w:r>
        <w:t xml:space="preserve">Current </w:t>
      </w:r>
      <w:r>
        <w:rPr>
          <w:highlight w:val="white"/>
        </w:rPr>
        <w:t>climate change-based threats to meadow persistence have been magnified by past land use practices. California has lost over 90% of its wetland area since 1780 (National Research Council 1992), and a period of high intensity grazing and burning in the late 1800s produced long-lasting impacts on herbaceous vegetation in Sierra Nevada meadows (McKelvey &amp; Johnston 1992). Meadows have also been historically degraded or lost due to</w:t>
      </w:r>
      <w:r w:rsidR="00172133">
        <w:rPr>
          <w:highlight w:val="white"/>
        </w:rPr>
        <w:t xml:space="preserve"> intensified livestock grazing during</w:t>
      </w:r>
      <w:r>
        <w:rPr>
          <w:highlight w:val="white"/>
        </w:rPr>
        <w:t xml:space="preserve"> the gold rush, drainage for railway and road placement, home construction, introduced non-native species, surface and groundwater diversions, fire suppression, agricultural conversion, and recreation (Kattelmann &amp; Embury 1996). </w:t>
      </w:r>
    </w:p>
    <w:p w14:paraId="3831B797" w14:textId="77777777" w:rsidR="009861A6" w:rsidRDefault="0060542E">
      <w:pPr>
        <w:spacing w:before="280" w:after="280" w:line="240" w:lineRule="auto"/>
        <w:ind w:firstLine="720"/>
      </w:pPr>
      <w:r>
        <w:t>Additionally, sensitive species composition dynamics and hydrologic structure make meadows highly vulnerable to climate change (Viers et al. 2013, Hauptfeld et al. 2014). Meadows are formed and maintained by feedbacks between hydrologic processes, vegetation, and soils (Wolf 2017). If lost or degraded under climate change, new meadows are unlikely to form on timescales meaning</w:t>
      </w:r>
      <w:r>
        <w:rPr>
          <w:color w:val="000000"/>
        </w:rPr>
        <w:t xml:space="preserve">ful for the persistence of valued resources they support, and </w:t>
      </w:r>
      <w:r>
        <w:t>recovery</w:t>
      </w:r>
      <w:r>
        <w:rPr>
          <w:color w:val="000000"/>
        </w:rPr>
        <w:t xml:space="preserve"> from disturbance may </w:t>
      </w:r>
      <w:r>
        <w:t>be slow</w:t>
      </w:r>
      <w:r>
        <w:rPr>
          <w:color w:val="000000"/>
        </w:rPr>
        <w:t xml:space="preserve"> (Maher et al. 2017). Montane meadow ecosystems are sensitive to projected decreases in spring snowpack, particularly in areas with limited subsurface storage (Albano et al. 2019), where reduced water availability in summer and fall may enable transition toward</w:t>
      </w:r>
      <w:r>
        <w:t xml:space="preserve"> upland vegetation</w:t>
      </w:r>
      <w:r>
        <w:rPr>
          <w:color w:val="000000"/>
        </w:rPr>
        <w:t xml:space="preserve"> communities (Drexler et al. 2013). Meadows are at risk from encroachment by upland shrubs and trees </w:t>
      </w:r>
      <w:r>
        <w:t xml:space="preserve">due to </w:t>
      </w:r>
      <w:r>
        <w:rPr>
          <w:color w:val="000000"/>
        </w:rPr>
        <w:t>past fire suppression, overgrazing, shifts to competitive interactions, and climate change, which interact to degrade hydrologic f</w:t>
      </w:r>
      <w:r>
        <w:t>unction</w:t>
      </w:r>
      <w:r>
        <w:rPr>
          <w:color w:val="000000"/>
        </w:rPr>
        <w:t xml:space="preserve"> (Millar et al. 2004, Darrouzet-Nardi et al. 2006).</w:t>
      </w:r>
      <w:r>
        <w:t xml:space="preserve"> C</w:t>
      </w:r>
      <w:r>
        <w:rPr>
          <w:color w:val="000000"/>
        </w:rPr>
        <w:t xml:space="preserve">limate </w:t>
      </w:r>
      <w:r>
        <w:t xml:space="preserve">change </w:t>
      </w:r>
      <w:r>
        <w:rPr>
          <w:color w:val="000000"/>
        </w:rPr>
        <w:t>impacts on hydrology</w:t>
      </w:r>
      <w:r>
        <w:t xml:space="preserve"> are further exacerbated by</w:t>
      </w:r>
      <w:r>
        <w:rPr>
          <w:color w:val="000000"/>
        </w:rPr>
        <w:t xml:space="preserve"> livestock grazing and trampling, which affects </w:t>
      </w:r>
      <w:r>
        <w:t xml:space="preserve">channel morphology and soil and </w:t>
      </w:r>
      <w:r>
        <w:rPr>
          <w:color w:val="000000"/>
        </w:rPr>
        <w:t>nutrient dynamics</w:t>
      </w:r>
      <w:r>
        <w:t xml:space="preserve"> </w:t>
      </w:r>
      <w:r>
        <w:rPr>
          <w:color w:val="000000"/>
        </w:rPr>
        <w:t xml:space="preserve">(Ostoja et al. 2014, Vernon et al. 2019). Meadow-dependent wildlife species are directly vulnerable due to </w:t>
      </w:r>
      <w:r>
        <w:t xml:space="preserve">loss of suitable habitat from hydrologic degradation, livestock grazing and trampling, and conifer encroachment (Green et al. 2003, Kalinowski et al. 2014, USFWS 2014, Brown et al. 2015). </w:t>
      </w:r>
    </w:p>
    <w:p w14:paraId="665CDC5E" w14:textId="77777777" w:rsidR="009861A6" w:rsidRDefault="0060542E">
      <w:pPr>
        <w:spacing w:after="280" w:line="240" w:lineRule="auto"/>
        <w:ind w:firstLine="720"/>
        <w:rPr>
          <w:highlight w:val="yellow"/>
        </w:rPr>
      </w:pPr>
      <w:r>
        <w:t xml:space="preserve">Meadows with higher watershed subsurface water storage capacity are likely to be more resistant to climate change; likewise, meadows for which more precipitation historically occurs as rain rather than snow (i.e., not dependent on snowpack) may also be less vulnerable (Albano et al. 2019). Such features may serve as hallmarks of meadow refugia.      </w:t>
      </w:r>
    </w:p>
    <w:p w14:paraId="137EEB0D" w14:textId="77777777" w:rsidR="009861A6" w:rsidRDefault="0060542E">
      <w:pPr>
        <w:pBdr>
          <w:top w:val="nil"/>
          <w:left w:val="nil"/>
          <w:bottom w:val="nil"/>
          <w:right w:val="nil"/>
          <w:between w:val="nil"/>
        </w:pBdr>
        <w:spacing w:before="280" w:after="280" w:line="240" w:lineRule="auto"/>
        <w:rPr>
          <w:i/>
          <w:color w:val="000000"/>
        </w:rPr>
      </w:pPr>
      <w:r>
        <w:rPr>
          <w:i/>
          <w:color w:val="000000"/>
        </w:rPr>
        <w:t>Identify and Validate Refugia</w:t>
      </w:r>
    </w:p>
    <w:p w14:paraId="070C1097" w14:textId="222CD959" w:rsidR="009861A6" w:rsidRDefault="0060542E">
      <w:pPr>
        <w:pBdr>
          <w:top w:val="nil"/>
          <w:left w:val="nil"/>
          <w:bottom w:val="nil"/>
          <w:right w:val="nil"/>
          <w:between w:val="nil"/>
        </w:pBdr>
        <w:spacing w:before="280" w:after="280" w:line="240" w:lineRule="auto"/>
        <w:ind w:firstLine="720"/>
      </w:pPr>
      <w:r>
        <w:t xml:space="preserve">Sierra Nevada meadow refugia have been mapped using </w:t>
      </w:r>
      <w:r>
        <w:rPr>
          <w:color w:val="000000"/>
        </w:rPr>
        <w:t>a species-agnostic approach (Maher et al. 2017)</w:t>
      </w:r>
      <w:r>
        <w:t xml:space="preserve">. </w:t>
      </w:r>
      <w:r>
        <w:rPr>
          <w:color w:val="000000"/>
        </w:rPr>
        <w:t xml:space="preserve">This work </w:t>
      </w:r>
      <w:r>
        <w:t xml:space="preserve">can </w:t>
      </w:r>
      <w:r>
        <w:rPr>
          <w:color w:val="000000"/>
        </w:rPr>
        <w:t xml:space="preserve">be integrated with species-specific data to identify refugial meadows </w:t>
      </w:r>
      <w:r>
        <w:t xml:space="preserve">for prioritized wildlife </w:t>
      </w:r>
      <w:r>
        <w:rPr>
          <w:color w:val="000000"/>
        </w:rPr>
        <w:t>– for example, using great gray owl landscape habitat suitability modeling in Yosemite (e.g., Keene et al. 2011</w:t>
      </w:r>
      <w:r>
        <w:t>)</w:t>
      </w:r>
      <w:r>
        <w:rPr>
          <w:color w:val="000000"/>
        </w:rPr>
        <w:t xml:space="preserve">. To validate meadow refugia, </w:t>
      </w:r>
      <w:r>
        <w:t xml:space="preserve">independent data </w:t>
      </w:r>
      <w:r>
        <w:lastRenderedPageBreak/>
        <w:t xml:space="preserve">can be used to test whether an identified refugial meadow is functioning as anticipated. To assess whether a refugial meadow is supporting prioritized species, the refugium can be cross-referenced against species survey or genetic data (e.g., Belding’s ground squirrel, Morelli et al. 2017). Validation of refugial meadow hydrologic function might be accomplished by using the Climate Engine meadow monitoring tool (Albano et al. 2019, Gross et al. 2019). See </w:t>
      </w:r>
      <w:r w:rsidR="00CE0401">
        <w:rPr>
          <w:b/>
        </w:rPr>
        <w:t>Table S1</w:t>
      </w:r>
      <w:r>
        <w:t xml:space="preserve"> for additional resources. </w:t>
      </w:r>
    </w:p>
    <w:p w14:paraId="74E5338A" w14:textId="77777777" w:rsidR="009861A6" w:rsidRDefault="0060542E">
      <w:pPr>
        <w:spacing w:before="280" w:after="280" w:line="240" w:lineRule="auto"/>
        <w:rPr>
          <w:i/>
          <w:color w:val="000000"/>
        </w:rPr>
      </w:pPr>
      <w:r>
        <w:rPr>
          <w:i/>
        </w:rPr>
        <w:t>Prioritize Refugial Areas and Implement Management Actions</w:t>
      </w:r>
    </w:p>
    <w:p w14:paraId="17F7284D" w14:textId="030875C0" w:rsidR="009861A6" w:rsidRDefault="0060542E">
      <w:pPr>
        <w:pBdr>
          <w:top w:val="nil"/>
          <w:left w:val="nil"/>
          <w:bottom w:val="nil"/>
          <w:right w:val="nil"/>
          <w:between w:val="nil"/>
        </w:pBdr>
        <w:spacing w:before="280" w:after="280" w:line="240" w:lineRule="auto"/>
        <w:ind w:firstLine="720"/>
      </w:pPr>
      <w:r>
        <w:t>Meadow refugia can be ranked for management based on existing prioritization and decision-making tools for Sierra Nevada meadows. The Sierra Meadow Prioritization Tool (Vernon 2019) has been used to identify areas where refugial meadows overlap with priority species, ecosystem services, or other management goals. The Meadow Decision Support Framework (Albano et al. 2019, Gross et al. 2019) can evaluate climate change vulnerability and inform where conservation and restoration actions should be focused. For some management entities, the top priority management action in the face of climate change is to restore, support, and protect functional meadow hydrology. Managers can protect meadow refugia by removing livestock (Vernon et al. 2019), rerouting recreational trails that undermine meadow hydrological and ecological function (</w:t>
      </w:r>
      <w:r>
        <w:rPr>
          <w:i/>
        </w:rPr>
        <w:t xml:space="preserve">sensu </w:t>
      </w:r>
      <w:r>
        <w:t xml:space="preserve">Yosemite’s Lyell Canyon, Yosemite Conservancy 2020), restoring incised streams (Drew et al. 2016, Long et al. 2020), and raising the water table with controlled burns that stave off encroaching vegetation (Aldern &amp; Goode 2014, Meddens et al. 2018). See </w:t>
      </w:r>
      <w:r>
        <w:rPr>
          <w:b/>
        </w:rPr>
        <w:t xml:space="preserve">Table </w:t>
      </w:r>
      <w:r w:rsidR="00CE0401">
        <w:rPr>
          <w:b/>
        </w:rPr>
        <w:t>S</w:t>
      </w:r>
      <w:r>
        <w:rPr>
          <w:b/>
        </w:rPr>
        <w:t xml:space="preserve">2 </w:t>
      </w:r>
      <w:r>
        <w:t xml:space="preserve">for additional prioritization and management approaches for meadow refugia. </w:t>
      </w:r>
    </w:p>
    <w:p w14:paraId="7FD1CC7D" w14:textId="77777777" w:rsidR="009861A6" w:rsidRDefault="0060542E">
      <w:pPr>
        <w:pBdr>
          <w:top w:val="nil"/>
          <w:left w:val="nil"/>
          <w:bottom w:val="nil"/>
          <w:right w:val="nil"/>
          <w:between w:val="nil"/>
        </w:pBdr>
        <w:spacing w:before="280" w:after="280" w:line="240" w:lineRule="auto"/>
        <w:rPr>
          <w:i/>
          <w:color w:val="000000"/>
        </w:rPr>
      </w:pPr>
      <w:r>
        <w:rPr>
          <w:i/>
          <w:color w:val="000000"/>
        </w:rPr>
        <w:t xml:space="preserve">Monitor </w:t>
      </w:r>
      <w:r>
        <w:rPr>
          <w:i/>
        </w:rPr>
        <w:t>E</w:t>
      </w:r>
      <w:r>
        <w:rPr>
          <w:i/>
          <w:color w:val="000000"/>
        </w:rPr>
        <w:t xml:space="preserve">ffectiveness of </w:t>
      </w:r>
      <w:r>
        <w:rPr>
          <w:i/>
        </w:rPr>
        <w:t>R</w:t>
      </w:r>
      <w:r>
        <w:rPr>
          <w:i/>
          <w:color w:val="000000"/>
        </w:rPr>
        <w:t>efugia</w:t>
      </w:r>
    </w:p>
    <w:p w14:paraId="4E4A0CF8" w14:textId="6E646CE0" w:rsidR="009861A6" w:rsidRDefault="0060542E" w:rsidP="00F005DF">
      <w:pPr>
        <w:pBdr>
          <w:top w:val="nil"/>
          <w:left w:val="nil"/>
          <w:bottom w:val="nil"/>
          <w:right w:val="nil"/>
          <w:between w:val="nil"/>
        </w:pBdr>
        <w:spacing w:before="280" w:after="280" w:line="240" w:lineRule="auto"/>
        <w:ind w:firstLine="720"/>
        <w:rPr>
          <w:color w:val="000000"/>
        </w:rPr>
      </w:pPr>
      <w:r>
        <w:t>Depending on their goals, r</w:t>
      </w:r>
      <w:r>
        <w:rPr>
          <w:color w:val="000000"/>
        </w:rPr>
        <w:t xml:space="preserve">efugia managers </w:t>
      </w:r>
      <w:r>
        <w:t xml:space="preserve">can adopt </w:t>
      </w:r>
      <w:r>
        <w:rPr>
          <w:color w:val="000000"/>
        </w:rPr>
        <w:t>adaptive management-driven monitoring plans, assessing metrics such as grass height at the end of the growing season, percent willow cover, plant species composition,</w:t>
      </w:r>
      <w:r>
        <w:t xml:space="preserve"> bank stability, groundwater levels, floodplain inundation, focal bird species richness and abundance,</w:t>
      </w:r>
      <w:r>
        <w:rPr>
          <w:color w:val="000000"/>
        </w:rPr>
        <w:t xml:space="preserve"> and percent cover of bare soil (Vernon et al. 2019). </w:t>
      </w:r>
      <w:r>
        <w:t xml:space="preserve">The Climate Engine meadow monitoring tool can be used to assess meadow responses to climate change and refugia management actions in near-real time (Albano et al. 2019, Gross et al. 2019). </w:t>
      </w:r>
      <w:r>
        <w:rPr>
          <w:color w:val="000000"/>
        </w:rPr>
        <w:t xml:space="preserve">Monitoring data about meadow ecosystem characteristics can then be combined with monitoring efforts for prioritized species. For example, great gray owls have previously been monitored in Yosemite under an occupancy monitoring design that may inform future monitoring (Keene et al. 2011, Wu et al. 2016). </w:t>
      </w:r>
    </w:p>
    <w:p w14:paraId="46EF521E" w14:textId="77777777" w:rsidR="002F3B2D" w:rsidRDefault="002F3B2D" w:rsidP="002F3B2D">
      <w:pPr>
        <w:pStyle w:val="Heading2"/>
        <w:spacing w:line="240" w:lineRule="auto"/>
        <w:rPr>
          <w:u w:val="none"/>
        </w:rPr>
      </w:pPr>
      <w:r>
        <w:rPr>
          <w:u w:val="none"/>
        </w:rPr>
        <w:t>Alpine</w:t>
      </w:r>
    </w:p>
    <w:p w14:paraId="662E3398" w14:textId="77777777" w:rsidR="002F3B2D" w:rsidRDefault="002F3B2D" w:rsidP="002F3B2D">
      <w:pPr>
        <w:pBdr>
          <w:top w:val="nil"/>
          <w:left w:val="nil"/>
          <w:bottom w:val="nil"/>
          <w:right w:val="nil"/>
          <w:between w:val="nil"/>
        </w:pBdr>
        <w:spacing w:after="0" w:line="240" w:lineRule="auto"/>
        <w:rPr>
          <w:i/>
          <w:color w:val="000000"/>
        </w:rPr>
      </w:pPr>
      <w:r>
        <w:rPr>
          <w:i/>
        </w:rPr>
        <w:t>Planning Scope</w:t>
      </w:r>
    </w:p>
    <w:p w14:paraId="157E413D" w14:textId="1CDEA8C1" w:rsidR="002F3B2D" w:rsidRDefault="002F3B2D" w:rsidP="005972E6">
      <w:pPr>
        <w:pBdr>
          <w:top w:val="nil"/>
          <w:left w:val="nil"/>
          <w:bottom w:val="nil"/>
          <w:right w:val="nil"/>
          <w:between w:val="nil"/>
        </w:pBdr>
        <w:spacing w:line="240" w:lineRule="auto"/>
        <w:ind w:firstLine="720"/>
        <w:rPr>
          <w:color w:val="000000"/>
        </w:rPr>
      </w:pPr>
      <w:r>
        <w:rPr>
          <w:color w:val="000000"/>
        </w:rPr>
        <w:t xml:space="preserve">Threats posed by climate change are </w:t>
      </w:r>
      <w:r>
        <w:t xml:space="preserve">expected to impact </w:t>
      </w:r>
      <w:r>
        <w:rPr>
          <w:color w:val="000000"/>
        </w:rPr>
        <w:t>high elevation alpine communities (</w:t>
      </w:r>
      <w:r>
        <w:t>Santos et al. 2015</w:t>
      </w:r>
      <w:r>
        <w:rPr>
          <w:color w:val="000000"/>
        </w:rPr>
        <w:t xml:space="preserve">), which support flora and fauna </w:t>
      </w:r>
      <w:r>
        <w:t>endemic to the area</w:t>
      </w:r>
      <w:r>
        <w:rPr>
          <w:color w:val="000000"/>
        </w:rPr>
        <w:t>. Alpine refugia priorities include the subalpine whitebark pine community (</w:t>
      </w:r>
      <w:r>
        <w:rPr>
          <w:i/>
          <w:color w:val="000000"/>
        </w:rPr>
        <w:t>P. albicaulis</w:t>
      </w:r>
      <w:r>
        <w:rPr>
          <w:color w:val="000000"/>
        </w:rPr>
        <w:t>) (</w:t>
      </w:r>
      <w:r w:rsidR="003722F4">
        <w:rPr>
          <w:b/>
          <w:color w:val="000000"/>
        </w:rPr>
        <w:t>Inset S2</w:t>
      </w:r>
      <w:r>
        <w:rPr>
          <w:color w:val="000000"/>
        </w:rPr>
        <w:t>), and the High Sierra Sky Islands – high elevation vegetation communities found on unglaciated plateaus</w:t>
      </w:r>
      <w:r>
        <w:t>. Alpine systems also support a diverse array of alpine fauna, several of which we highlight in this section:</w:t>
      </w:r>
      <w:r>
        <w:rPr>
          <w:color w:val="000000"/>
        </w:rPr>
        <w:t xml:space="preserve"> the American pika (</w:t>
      </w:r>
      <w:r>
        <w:rPr>
          <w:i/>
          <w:color w:val="000000"/>
        </w:rPr>
        <w:t>Ochotona princeps</w:t>
      </w:r>
      <w:r>
        <w:rPr>
          <w:color w:val="000000"/>
        </w:rPr>
        <w:t>), bighorn sheep (</w:t>
      </w:r>
      <w:r>
        <w:rPr>
          <w:i/>
          <w:color w:val="000000"/>
        </w:rPr>
        <w:t>Ovis canadensis</w:t>
      </w:r>
      <w:r>
        <w:rPr>
          <w:color w:val="000000"/>
        </w:rPr>
        <w:t xml:space="preserve">), </w:t>
      </w:r>
      <w:r>
        <w:t>Sierra Nevada Gray-crowned Rosy-Finch</w:t>
      </w:r>
      <w:r>
        <w:rPr>
          <w:color w:val="4A86E8"/>
        </w:rPr>
        <w:t xml:space="preserve"> </w:t>
      </w:r>
      <w:r>
        <w:rPr>
          <w:color w:val="000000"/>
        </w:rPr>
        <w:t>(</w:t>
      </w:r>
      <w:r>
        <w:rPr>
          <w:i/>
          <w:color w:val="000000"/>
        </w:rPr>
        <w:t>Leucosticte tephrocotis dawsonii</w:t>
      </w:r>
      <w:r>
        <w:rPr>
          <w:color w:val="000000"/>
        </w:rPr>
        <w:t xml:space="preserve">), </w:t>
      </w:r>
      <w:r>
        <w:rPr>
          <w:color w:val="000000"/>
        </w:rPr>
        <w:lastRenderedPageBreak/>
        <w:t>p</w:t>
      </w:r>
      <w:r>
        <w:t>roposed endangered Sierra Nevada red fox (</w:t>
      </w:r>
      <w:r>
        <w:rPr>
          <w:i/>
        </w:rPr>
        <w:t>Vulpes vulpes necator</w:t>
      </w:r>
      <w:r>
        <w:t>), federally-threatened Yosemite toad (</w:t>
      </w:r>
      <w:r>
        <w:rPr>
          <w:i/>
          <w:color w:val="202122"/>
          <w:highlight w:val="white"/>
        </w:rPr>
        <w:t>Anaxyrus canorus</w:t>
      </w:r>
      <w:r>
        <w:rPr>
          <w:rFonts w:ascii="Arial" w:eastAsia="Arial" w:hAnsi="Arial" w:cs="Arial"/>
          <w:i/>
          <w:color w:val="202122"/>
          <w:highlight w:val="white"/>
        </w:rPr>
        <w:t xml:space="preserve">) </w:t>
      </w:r>
      <w:r>
        <w:t>and federally-endangered mountain yellow-legged (</w:t>
      </w:r>
      <w:r>
        <w:rPr>
          <w:i/>
        </w:rPr>
        <w:t>Rana muscosa</w:t>
      </w:r>
      <w:r>
        <w:t>) and Sierra Nevada yellow-legged (</w:t>
      </w:r>
      <w:r>
        <w:rPr>
          <w:i/>
        </w:rPr>
        <w:t>Rana sierrae</w:t>
      </w:r>
      <w:r>
        <w:t>) frogs</w:t>
      </w:r>
      <w:r>
        <w:rPr>
          <w:color w:val="000000"/>
        </w:rPr>
        <w:t xml:space="preserve">. </w:t>
      </w:r>
    </w:p>
    <w:p w14:paraId="27996DAB" w14:textId="77777777" w:rsidR="002F3B2D" w:rsidRDefault="002F3B2D" w:rsidP="005972E6">
      <w:pPr>
        <w:pBdr>
          <w:top w:val="nil"/>
          <w:left w:val="nil"/>
          <w:bottom w:val="nil"/>
          <w:right w:val="nil"/>
          <w:between w:val="nil"/>
        </w:pBdr>
        <w:spacing w:line="240" w:lineRule="auto"/>
        <w:ind w:firstLine="720"/>
        <w:rPr>
          <w:color w:val="000000"/>
        </w:rPr>
      </w:pPr>
      <w:r>
        <w:t xml:space="preserve">While </w:t>
      </w:r>
      <w:r>
        <w:rPr>
          <w:color w:val="000000"/>
        </w:rPr>
        <w:t>lo</w:t>
      </w:r>
      <w:r>
        <w:t xml:space="preserve">wer elevation species may adapt to warming climates by migrating upward or northward, </w:t>
      </w:r>
      <w:r>
        <w:rPr>
          <w:highlight w:val="white"/>
        </w:rPr>
        <w:t xml:space="preserve">high-altitude species are thought to be at risk of climate-induced extinction because range shifts are often not possible -- a phenomenon termed the “escalator to extinction" </w:t>
      </w:r>
      <w:r>
        <w:rPr>
          <w:color w:val="000000"/>
        </w:rPr>
        <w:t xml:space="preserve">(Hayhoe et al. 2004, Ackerly et al. 2010, Freeman et al. 2018). Nevertheless, anticipated upslope shifts for lower-elevation species have not always occurred as expected (Crimmins et al. 2011, Tingley et al. 2012, Alexander et al. 2018), </w:t>
      </w:r>
      <w:r w:rsidRPr="00172133">
        <w:rPr>
          <w:color w:val="000000"/>
        </w:rPr>
        <w:t>so specific topographical and ecological features of alpine ecosystems might promote short-term persistence of valued alpine resources (</w:t>
      </w:r>
      <w:r>
        <w:rPr>
          <w:color w:val="000000"/>
        </w:rPr>
        <w:t xml:space="preserve">Millar et al. 2016). </w:t>
      </w:r>
    </w:p>
    <w:p w14:paraId="44110EEA" w14:textId="070F10C0" w:rsidR="002F3B2D" w:rsidRDefault="002F3B2D" w:rsidP="005972E6">
      <w:pPr>
        <w:spacing w:line="240" w:lineRule="auto"/>
        <w:ind w:firstLine="720"/>
      </w:pPr>
      <w:r>
        <w:t>Understanding mechanisms that both limit these extreme environment specialists and control their responses to change is fundamental to anticipating species conservation threats (Şekercioğlu et al. 2008, Tingley et al. 2012). Mobile, generalist-diet mountaintop animals can serve as focal surrogates for alpine communities, their responses to directional change, and intervention needs (Epanchin et al. 2010). Federally-endangered Bighorn sheep use upland, montane, and rocky alpine areas along the eastern slope of the Sierra Nevada, living at higher elevations in summer and moving to lower elevations in winter for forage (CDFW 2020). American pika inhabitat mid to high elevation peaks and talus ridges (Kellermann et al. 2019). Rosy-Finches breed at some of the highest known altitudes of any birds in North America, and are among the least studied due to remote and inaccessible nests (MacDougall-Shackleton et al. 2020). Once believed extirpated but rediscovered in 2010, the rare Sierra Nevada red fox is found only in high elevation alpine and subalpine zones year round primarily at elevations above 2750m (Runcie et al. 2020). Meanwhile, three federally listed Sierran amphibians have life histories tied to alpine habitats; Sierra Nevada and Mountain yellow-legged frogs breed exclusively in alpine lakes and ponds (Pope &amp; Matthews 2001, Brown et al</w:t>
      </w:r>
      <w:r w:rsidR="00683F6F">
        <w:t>.</w:t>
      </w:r>
      <w:r>
        <w:t xml:space="preserve"> 2014) and Yosemite toads breed in montane and subalpine wet meadows, and ephemeral ponds (Brown et al. 2015). </w:t>
      </w:r>
    </w:p>
    <w:p w14:paraId="5D760005" w14:textId="77777777" w:rsidR="002F3B2D" w:rsidRDefault="002F3B2D" w:rsidP="002F3B2D">
      <w:pPr>
        <w:pBdr>
          <w:top w:val="nil"/>
          <w:left w:val="nil"/>
          <w:bottom w:val="nil"/>
          <w:right w:val="nil"/>
          <w:between w:val="nil"/>
        </w:pBdr>
        <w:spacing w:before="280" w:after="0" w:line="240" w:lineRule="auto"/>
        <w:rPr>
          <w:i/>
          <w:color w:val="000000"/>
        </w:rPr>
      </w:pPr>
      <w:r>
        <w:rPr>
          <w:i/>
        </w:rPr>
        <w:t xml:space="preserve">Assess Climate Change </w:t>
      </w:r>
      <w:r>
        <w:rPr>
          <w:i/>
          <w:color w:val="000000"/>
        </w:rPr>
        <w:t>Vulnerabili</w:t>
      </w:r>
      <w:r>
        <w:rPr>
          <w:i/>
        </w:rPr>
        <w:t>ty</w:t>
      </w:r>
    </w:p>
    <w:p w14:paraId="12EBB7EE" w14:textId="77777777" w:rsidR="002F3B2D" w:rsidRDefault="002F3B2D" w:rsidP="002F3B2D">
      <w:pPr>
        <w:pBdr>
          <w:top w:val="nil"/>
          <w:left w:val="nil"/>
          <w:bottom w:val="nil"/>
          <w:right w:val="nil"/>
          <w:between w:val="nil"/>
        </w:pBdr>
        <w:spacing w:after="280" w:line="240" w:lineRule="auto"/>
        <w:ind w:firstLine="720"/>
      </w:pPr>
      <w:r>
        <w:t>Accelerated warming (Cordero et al. 2011)</w:t>
      </w:r>
      <w:r>
        <w:rPr>
          <w:color w:val="000000"/>
        </w:rPr>
        <w:t>, decreased snowpack, and earlier spring snowmelt threaten alpine faunal communities</w:t>
      </w:r>
      <w:r>
        <w:t xml:space="preserve"> dependent on snow for many aspects of life history, including foraging and reproduction (Theobald et al. 2009, Rice and Bales 2013, NPS 2019). Changes in snow quantity, quality, and timing of snowmelt drive shifts in species distributions, both in terms of upslope movement of lower elevation species and modified habitat use by high elevation specialists, resulting in alterations in animal behavior, community composition, interspecific interactions, and competition. For example, gray fox (</w:t>
      </w:r>
      <w:r>
        <w:rPr>
          <w:i/>
          <w:highlight w:val="white"/>
        </w:rPr>
        <w:t>Urocyon cinereoargenteus</w:t>
      </w:r>
      <w:r>
        <w:t>) have shown a 25-30% increase in occupancy above 2000m during the 2012-2015 drought in California, potentially increasing competition for prey and resources in high elevation habitats (Tucker et al. 2019). Meanwhile, pika -- sensitive to high temperatures and found to alter behavior to avoid hyperthermia -- have already been extirpated from portions of their range due to climate change (Moritz et al. 2008, Stewart et al. 2017).</w:t>
      </w:r>
    </w:p>
    <w:p w14:paraId="77FBDF74" w14:textId="77777777" w:rsidR="002F3B2D" w:rsidRDefault="002F3B2D" w:rsidP="002F3B2D">
      <w:pPr>
        <w:pBdr>
          <w:top w:val="nil"/>
          <w:left w:val="nil"/>
          <w:bottom w:val="nil"/>
          <w:right w:val="nil"/>
          <w:between w:val="nil"/>
        </w:pBdr>
        <w:spacing w:after="280" w:line="240" w:lineRule="auto"/>
        <w:ind w:firstLine="720"/>
      </w:pPr>
      <w:r>
        <w:t xml:space="preserve"> Changes in snow and alpine climates can also impact wildlife reproduction. </w:t>
      </w:r>
      <w:r>
        <w:rPr>
          <w:color w:val="000000"/>
        </w:rPr>
        <w:t>Rosy-</w:t>
      </w:r>
      <w:r>
        <w:t>F</w:t>
      </w:r>
      <w:r>
        <w:rPr>
          <w:color w:val="000000"/>
        </w:rPr>
        <w:t xml:space="preserve">inches breed above treeline, largely nesting in cracks or holes in cliffs, in boulder fields, and talus slide zones; habitat loss with upslope movement of lower-elevation communities may pose the greatest threat (Johnson et al. 2020). </w:t>
      </w:r>
      <w:r>
        <w:t xml:space="preserve">Sierra Nevada yellow-legged frogs require multiple </w:t>
      </w:r>
      <w:r>
        <w:lastRenderedPageBreak/>
        <w:t>years to complete metamorphosis; increases in pond and lake drying thus threaten recruitment (Lacan et al. 2008). Conversely, Yosemite toads have a rapid reproductive cycle in which metamorphosis is completed entirely during the short alpine summer in wet meadows and shallow ephemeral breeding pools (&lt;30 cm). These breeding conditions make the species vulnerable to climate change if breeding pools dry too early due to inadequate snow levels and increased drying (Brown et al. 2015, Liang et al. 2017).</w:t>
      </w:r>
    </w:p>
    <w:p w14:paraId="14B8559C" w14:textId="77777777" w:rsidR="002F3B2D" w:rsidRDefault="002F3B2D" w:rsidP="002F3B2D">
      <w:pPr>
        <w:pBdr>
          <w:top w:val="nil"/>
          <w:left w:val="nil"/>
          <w:bottom w:val="nil"/>
          <w:right w:val="nil"/>
          <w:between w:val="nil"/>
        </w:pBdr>
        <w:spacing w:after="280" w:line="240" w:lineRule="auto"/>
        <w:ind w:firstLine="720"/>
        <w:rPr>
          <w:color w:val="000000"/>
        </w:rPr>
      </w:pPr>
      <w:r>
        <w:t>Additionally, m</w:t>
      </w:r>
      <w:r>
        <w:rPr>
          <w:color w:val="000000"/>
        </w:rPr>
        <w:t xml:space="preserve">any </w:t>
      </w:r>
      <w:r>
        <w:t>wildlife</w:t>
      </w:r>
      <w:r>
        <w:rPr>
          <w:color w:val="000000"/>
        </w:rPr>
        <w:t xml:space="preserve"> spe</w:t>
      </w:r>
      <w:r>
        <w:t xml:space="preserve">cies have foraging strategies tied to snow conditions. A warming climate is predicted to cause deterioration of the subnivean environment, a thermally stable area beneath the snow surface (Pauli et al. 2013). Rosy-Finches </w:t>
      </w:r>
      <w:r>
        <w:rPr>
          <w:color w:val="000000"/>
        </w:rPr>
        <w:t>feed on insects and seeds in snowbanks, often following the snowmelt line while foraging (</w:t>
      </w:r>
      <w:r>
        <w:t>MacDougall-Shackleton et al. 2020</w:t>
      </w:r>
      <w:r>
        <w:rPr>
          <w:color w:val="000000"/>
        </w:rPr>
        <w:t>)</w:t>
      </w:r>
      <w:r>
        <w:t>. Changes to precipitation and fire regimes may impact bighorn sheep forage quantity in high alpine meadows (Wehausen 1992, Greene et al. 2012) or loss of foraging habitat for Yosemite toad (Brown et al. 2015). Consequently,</w:t>
      </w:r>
      <w:r>
        <w:rPr>
          <w:color w:val="000000"/>
        </w:rPr>
        <w:t xml:space="preserve"> shifting hydrology and snowpack dynamics could lead to phenological mismatches for faunal forage dynamics. </w:t>
      </w:r>
    </w:p>
    <w:p w14:paraId="7EB90DDF" w14:textId="77777777" w:rsidR="002F3B2D" w:rsidRDefault="002F3B2D" w:rsidP="002F3B2D">
      <w:pPr>
        <w:pBdr>
          <w:top w:val="nil"/>
          <w:left w:val="nil"/>
          <w:bottom w:val="nil"/>
          <w:right w:val="nil"/>
          <w:between w:val="nil"/>
        </w:pBdr>
        <w:spacing w:after="280" w:line="240" w:lineRule="auto"/>
        <w:rPr>
          <w:i/>
          <w:color w:val="000000"/>
        </w:rPr>
      </w:pPr>
      <w:r>
        <w:rPr>
          <w:i/>
          <w:color w:val="000000"/>
        </w:rPr>
        <w:t>Identify and Validate Refugia</w:t>
      </w:r>
    </w:p>
    <w:p w14:paraId="1C5619CD" w14:textId="1D1C3474" w:rsidR="002F3B2D" w:rsidRDefault="002F3B2D" w:rsidP="002F3B2D">
      <w:pPr>
        <w:pBdr>
          <w:top w:val="nil"/>
          <w:left w:val="nil"/>
          <w:bottom w:val="nil"/>
          <w:right w:val="nil"/>
          <w:between w:val="nil"/>
        </w:pBdr>
        <w:spacing w:after="280" w:line="240" w:lineRule="auto"/>
        <w:ind w:firstLine="720"/>
      </w:pPr>
      <w:r>
        <w:t xml:space="preserve">To identify alpine refugia, species-specific data might be combined with terrain (e.g., USGS 2007) and/or landscape resiliency data based on land facet mapping and topoclimate diversity (e.g., Buttrick et al. 2015). </w:t>
      </w:r>
      <w:r>
        <w:rPr>
          <w:color w:val="000000"/>
        </w:rPr>
        <w:t xml:space="preserve">The CDFW Sierra Nevada Bighorn Sheep Recovery Program has </w:t>
      </w:r>
      <w:r w:rsidRPr="00172133">
        <w:rPr>
          <w:color w:val="000000"/>
        </w:rPr>
        <w:t>mapped both historical distribution and current distribution</w:t>
      </w:r>
      <w:r>
        <w:rPr>
          <w:color w:val="000000"/>
        </w:rPr>
        <w:t xml:space="preserve"> in 16 “herd units” identified as appropriate for Sierra bighorn based on habitat suitability modeling, 13 of which are currently occupied (CDFW 2020), while survey and mapping efforts in the Sierra Nevada have investigated both pika range and habitat features driving pika occurrence (Millar and Westfall 2010, Stewart </w:t>
      </w:r>
      <w:r w:rsidR="0059536E">
        <w:rPr>
          <w:color w:val="000000"/>
        </w:rPr>
        <w:t>&amp;</w:t>
      </w:r>
      <w:r>
        <w:rPr>
          <w:color w:val="000000"/>
        </w:rPr>
        <w:t xml:space="preserve"> Wright 2012, Stewart et al. 2017). </w:t>
      </w:r>
      <w:r>
        <w:t xml:space="preserve">Occupancy and distribution modeling for Sierra Nevada rosy-finch species is currently in progress, which can be compared with spatially explicit mapping that assessed rosy-finch vulnerability under climate change (Siegel et al. 2014). </w:t>
      </w:r>
    </w:p>
    <w:p w14:paraId="2E2895A1" w14:textId="77777777" w:rsidR="002F3B2D" w:rsidRDefault="002F3B2D" w:rsidP="002F3B2D">
      <w:pPr>
        <w:spacing w:before="280" w:after="0" w:line="240" w:lineRule="auto"/>
        <w:rPr>
          <w:i/>
          <w:color w:val="000000"/>
        </w:rPr>
      </w:pPr>
      <w:r>
        <w:rPr>
          <w:i/>
        </w:rPr>
        <w:t>Prioritize Refugial Areas and Implement Management Actions</w:t>
      </w:r>
    </w:p>
    <w:p w14:paraId="66011841" w14:textId="301C6FED" w:rsidR="002F3B2D" w:rsidRDefault="002F3B2D" w:rsidP="002F3B2D">
      <w:pPr>
        <w:pBdr>
          <w:top w:val="nil"/>
          <w:left w:val="nil"/>
          <w:bottom w:val="nil"/>
          <w:right w:val="nil"/>
          <w:between w:val="nil"/>
        </w:pBdr>
        <w:spacing w:after="280" w:line="240" w:lineRule="auto"/>
        <w:ind w:firstLine="720"/>
        <w:rPr>
          <w:color w:val="000000"/>
        </w:rPr>
      </w:pPr>
      <w:r>
        <w:t xml:space="preserve">Alpine refugia might be prioritized for management based on areas where rare or sensitive species are currently found, or where habitat is projected to be suitable. </w:t>
      </w:r>
      <w:r>
        <w:rPr>
          <w:color w:val="000000"/>
        </w:rPr>
        <w:t xml:space="preserve">Due to their low population and endangered status, translocations are a fundamental management method for bighorn sheep (USFWS 2007, CDFW 2020). Most pika habitat in the Sierra Nevada falls under the management auspices of public agencies, but little statistical evidence exists about impacts to pika from human land use (e.g., grazing, recreation), </w:t>
      </w:r>
      <w:r w:rsidR="00172133">
        <w:rPr>
          <w:color w:val="000000"/>
        </w:rPr>
        <w:t>limiting</w:t>
      </w:r>
      <w:r w:rsidRPr="00172133">
        <w:rPr>
          <w:color w:val="000000"/>
        </w:rPr>
        <w:t xml:space="preserve"> knowledge about potential management options</w:t>
      </w:r>
      <w:r>
        <w:rPr>
          <w:color w:val="000000"/>
        </w:rPr>
        <w:t xml:space="preserve"> (Stewart </w:t>
      </w:r>
      <w:r>
        <w:t xml:space="preserve">&amp; </w:t>
      </w:r>
      <w:r>
        <w:rPr>
          <w:color w:val="000000"/>
        </w:rPr>
        <w:t xml:space="preserve">Wright 2012). </w:t>
      </w:r>
      <w:r>
        <w:t>Removal of non-native trout species may benefit alpine-dependent amphibians (Knapp &amp; Matthews 200</w:t>
      </w:r>
      <w:r w:rsidR="0059536E">
        <w:t>0</w:t>
      </w:r>
      <w:r>
        <w:t xml:space="preserve">) and rosy-finches (Epanchin et al. 2010). </w:t>
      </w:r>
    </w:p>
    <w:p w14:paraId="530C5C7D" w14:textId="77777777" w:rsidR="002F3B2D" w:rsidRDefault="002F3B2D" w:rsidP="002F3B2D">
      <w:pPr>
        <w:pBdr>
          <w:top w:val="nil"/>
          <w:left w:val="nil"/>
          <w:bottom w:val="nil"/>
          <w:right w:val="nil"/>
          <w:between w:val="nil"/>
        </w:pBdr>
        <w:spacing w:before="280" w:after="0" w:line="240" w:lineRule="auto"/>
        <w:rPr>
          <w:i/>
          <w:color w:val="000000"/>
        </w:rPr>
      </w:pPr>
      <w:r>
        <w:rPr>
          <w:i/>
          <w:color w:val="000000"/>
        </w:rPr>
        <w:t xml:space="preserve">Monitor </w:t>
      </w:r>
      <w:r>
        <w:rPr>
          <w:i/>
        </w:rPr>
        <w:t>E</w:t>
      </w:r>
      <w:r>
        <w:rPr>
          <w:i/>
          <w:color w:val="000000"/>
        </w:rPr>
        <w:t xml:space="preserve">ffectiveness of </w:t>
      </w:r>
      <w:r>
        <w:rPr>
          <w:i/>
        </w:rPr>
        <w:t>R</w:t>
      </w:r>
      <w:r>
        <w:rPr>
          <w:i/>
          <w:color w:val="000000"/>
        </w:rPr>
        <w:t>efugia</w:t>
      </w:r>
    </w:p>
    <w:p w14:paraId="1C451050" w14:textId="6BEAFC4E" w:rsidR="002F3B2D" w:rsidRDefault="002F3B2D" w:rsidP="002F3B2D">
      <w:pPr>
        <w:pBdr>
          <w:top w:val="nil"/>
          <w:left w:val="nil"/>
          <w:bottom w:val="nil"/>
          <w:right w:val="nil"/>
          <w:between w:val="nil"/>
        </w:pBdr>
        <w:spacing w:after="0" w:line="240" w:lineRule="auto"/>
        <w:ind w:firstLine="720"/>
      </w:pPr>
      <w:r>
        <w:t>Existing population monitoring efforts may be adapted to evaluate whether alpine refugia are adequately conserving prioritized species. In addition to extensive habitat modeling, t</w:t>
      </w:r>
      <w:r>
        <w:rPr>
          <w:color w:val="000000"/>
        </w:rPr>
        <w:t>he CDFW Sierra Nevada Bighorn Sheep Recovery Program does seasonal population surveys</w:t>
      </w:r>
      <w:r>
        <w:t xml:space="preserve"> and uses GPS collars to </w:t>
      </w:r>
      <w:r>
        <w:rPr>
          <w:color w:val="000000"/>
        </w:rPr>
        <w:t xml:space="preserve">monitor habitat use and survival of 200+ individuals (CDFW 2020), which </w:t>
      </w:r>
      <w:r>
        <w:t xml:space="preserve">may </w:t>
      </w:r>
      <w:r>
        <w:rPr>
          <w:color w:val="000000"/>
        </w:rPr>
        <w:t>provi</w:t>
      </w:r>
      <w:r>
        <w:t>de</w:t>
      </w:r>
      <w:r>
        <w:rPr>
          <w:color w:val="000000"/>
        </w:rPr>
        <w:t xml:space="preserve"> i</w:t>
      </w:r>
      <w:r>
        <w:t>nsights about refugia use and utility</w:t>
      </w:r>
      <w:r>
        <w:rPr>
          <w:color w:val="000000"/>
        </w:rPr>
        <w:t xml:space="preserve">. An established rapid assessment method has </w:t>
      </w:r>
      <w:r>
        <w:rPr>
          <w:color w:val="000000"/>
        </w:rPr>
        <w:lastRenderedPageBreak/>
        <w:t xml:space="preserve">been used for pika in this ecoregion, although it is not a systematic transect/plot method and may be subject to false negatives (Millar </w:t>
      </w:r>
      <w:r w:rsidR="0059536E">
        <w:rPr>
          <w:color w:val="000000"/>
        </w:rPr>
        <w:t>&amp;</w:t>
      </w:r>
      <w:r>
        <w:rPr>
          <w:color w:val="000000"/>
        </w:rPr>
        <w:t xml:space="preserve"> Westfall 2010). </w:t>
      </w:r>
      <w:r>
        <w:t>R</w:t>
      </w:r>
      <w:r>
        <w:rPr>
          <w:color w:val="000000"/>
        </w:rPr>
        <w:t xml:space="preserve">osy-finch populations are not currently captured in breeding bird surveys, although Gray-crowned Rosy-finch is monitored as part of National Park Service Inventory and Monitoring efforts (Steel et al. 2012), and updated occupancy and distribution data are </w:t>
      </w:r>
      <w:r>
        <w:t>expected</w:t>
      </w:r>
      <w:r>
        <w:rPr>
          <w:color w:val="000000"/>
        </w:rPr>
        <w:t xml:space="preserve"> to be available in 20</w:t>
      </w:r>
      <w:r>
        <w:t>21</w:t>
      </w:r>
      <w:r>
        <w:rPr>
          <w:color w:val="000000"/>
        </w:rPr>
        <w:t>. Mountain and Sierra Nevada yellow-legged frogs are monitored annually during the summer months to track population trajectories as well as disease outbreaks and recoveries (Knapp et al. 2016, Rothstein et al. 2020)</w:t>
      </w:r>
      <w:r>
        <w:t>.</w:t>
      </w:r>
    </w:p>
    <w:p w14:paraId="208F8BEE" w14:textId="77777777" w:rsidR="002F3B2D" w:rsidRDefault="002F3B2D" w:rsidP="002F3B2D">
      <w:pPr>
        <w:pBdr>
          <w:top w:val="nil"/>
          <w:left w:val="nil"/>
          <w:bottom w:val="nil"/>
          <w:right w:val="nil"/>
          <w:between w:val="nil"/>
        </w:pBdr>
        <w:spacing w:after="0" w:line="240" w:lineRule="auto"/>
        <w:ind w:firstLine="720"/>
      </w:pPr>
    </w:p>
    <w:p w14:paraId="19AD90DB" w14:textId="77777777" w:rsidR="009861A6" w:rsidRDefault="009861A6">
      <w:pPr>
        <w:pBdr>
          <w:top w:val="nil"/>
          <w:left w:val="nil"/>
          <w:bottom w:val="nil"/>
          <w:right w:val="nil"/>
          <w:between w:val="nil"/>
        </w:pBdr>
        <w:spacing w:after="0" w:line="240" w:lineRule="auto"/>
        <w:rPr>
          <w:i/>
        </w:rPr>
      </w:pPr>
    </w:p>
    <w:p w14:paraId="329AE96A" w14:textId="77777777" w:rsidR="009861A6" w:rsidRDefault="0060542E">
      <w:pPr>
        <w:pStyle w:val="Heading1"/>
      </w:pPr>
      <w:r>
        <w:t>DISCUSSION</w:t>
      </w:r>
    </w:p>
    <w:p w14:paraId="7BF968C3" w14:textId="35F12B23" w:rsidR="009861A6" w:rsidRDefault="0060542E" w:rsidP="005972E6">
      <w:pPr>
        <w:spacing w:line="240" w:lineRule="auto"/>
        <w:ind w:firstLine="720"/>
      </w:pPr>
      <w:r w:rsidRPr="00172133">
        <w:t xml:space="preserve">This </w:t>
      </w:r>
      <w:r w:rsidR="00172133">
        <w:t xml:space="preserve">review </w:t>
      </w:r>
      <w:r w:rsidRPr="00172133">
        <w:t>has illuminated a path toward climate change refugia conservation at an ecoregion scale in the Sierra Nevada, demonstrating six priority resources arranged within the framework of the Climate Change Refugia Conservation Cycle. These refugia priorities have been both informed and constrained by the perspectives of coauthors and</w:t>
      </w:r>
      <w:r>
        <w:t xml:space="preserve"> workshop participants. Accordingly, this work should be considered an early roadmap toward climate change refugia conservation in the Sierra Nevada. Like any roadmap, to remain current and maintain utility, this one can be updated through time to refine or expand priorities, include additional perspectives, incorporate new knowledge and research, and adapt to new goals in a changing climate. </w:t>
      </w:r>
    </w:p>
    <w:p w14:paraId="2A34F834" w14:textId="77777777" w:rsidR="009861A6" w:rsidRDefault="0060542E" w:rsidP="005972E6">
      <w:pPr>
        <w:spacing w:after="200" w:line="240" w:lineRule="auto"/>
        <w:ind w:firstLine="720"/>
        <w:rPr>
          <w:sz w:val="20"/>
          <w:szCs w:val="20"/>
        </w:rPr>
      </w:pPr>
      <w:r>
        <w:t xml:space="preserve">Refugial status is merely one indicator that may be incorporated into decision-making around choosing sites for management or conservation action. Additionally, in an ecoregion approach to refugia conservation, priority resources may not be mutually exclusive. An ecoregion approach that iteratively considers climate vulnerabilities as well as interactions between priorities presents the opportunity for dynamic, network-based management of climate change refugia that act as “slow lanes” within the Sierra Nevada (Morelli et al. 2020). Process-based refugia (e.g., snow, fire) overlap with and support all of the ecosystem-based refugia discussed here, and some refugia types may be co-located (e.g., </w:t>
      </w:r>
      <w:r>
        <w:rPr>
          <w:b/>
        </w:rPr>
        <w:t>Figure 4</w:t>
      </w:r>
      <w:r>
        <w:t xml:space="preserve">). For example, snow refugia may overlap directly with alpine refugia, or fire refugia may be prioritized for management based on their capacity to conserve old growth forest refugia. Some priority resources may directly conflict; in an integrated prioritization process, managers may facilitate transitions of one type of vegetative refugia community to another -- such as allowing a meadow refugium to transition to forest if the meadow is not expected to persist without prohibitively intensive management. Not all refugial priorities will present straightforward alliances or conflicts, and temporal management scales are also important to consider, as areas predicted to be refugial in mid-century may no longer function as refugia by the end of the century. For example, managers may grapple with fire refugia management decisions that either benefit or conflict with management decisions for old growth forest refugia, given the potential temporal conflicts and co-benefits of fire and old growth forest density (e.g., Hanson &amp; Odion 2016, DellaSalla et al. 2017). </w:t>
      </w:r>
    </w:p>
    <w:p w14:paraId="4D22A401" w14:textId="0B5CD0A7" w:rsidR="009861A6" w:rsidRDefault="004110DC">
      <w:pPr>
        <w:spacing w:line="240" w:lineRule="auto"/>
        <w:jc w:val="center"/>
        <w:rPr>
          <w:sz w:val="20"/>
          <w:szCs w:val="20"/>
        </w:rPr>
      </w:pPr>
      <w:r>
        <w:rPr>
          <w:noProof/>
        </w:rPr>
        <w:lastRenderedPageBreak/>
        <w:drawing>
          <wp:inline distT="0" distB="0" distL="0" distR="0" wp14:anchorId="706F0072" wp14:editId="081CDE49">
            <wp:extent cx="5943600" cy="4557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557395"/>
                    </a:xfrm>
                    <a:prstGeom prst="rect">
                      <a:avLst/>
                    </a:prstGeom>
                    <a:noFill/>
                    <a:ln>
                      <a:noFill/>
                    </a:ln>
                  </pic:spPr>
                </pic:pic>
              </a:graphicData>
            </a:graphic>
          </wp:inline>
        </w:drawing>
      </w:r>
    </w:p>
    <w:p w14:paraId="44FA8E48" w14:textId="65394BD2" w:rsidR="009861A6" w:rsidRDefault="0060542E">
      <w:pPr>
        <w:spacing w:line="240" w:lineRule="auto"/>
        <w:jc w:val="center"/>
      </w:pPr>
      <w:r>
        <w:rPr>
          <w:sz w:val="20"/>
          <w:szCs w:val="20"/>
        </w:rPr>
        <w:t>Figure 4. Illustration of potential intersecting climate change refugia priorities (meadows, snow, alpine) at Yosemite National Park</w:t>
      </w:r>
      <w:r w:rsidR="00506EC0">
        <w:rPr>
          <w:sz w:val="20"/>
          <w:szCs w:val="20"/>
        </w:rPr>
        <w:t>.</w:t>
      </w:r>
      <w:r>
        <w:rPr>
          <w:sz w:val="20"/>
          <w:szCs w:val="20"/>
        </w:rPr>
        <w:t xml:space="preserve"> This example shows where meadows that rank highest by hydrological importance using the Sierra Meadows Prioritization Tool (Vernon 2019) overlap or do not overlap with potential snow refugia based on projected end-of-century April 1st snow water equivalent (Luce et al. 2014, Lute &amp; Luce 2017). Underlying these data is the 10m Digital Elevation Model for Yosemite National Park (USGS 2007), a source which might </w:t>
      </w:r>
      <w:r w:rsidR="00BF3E05">
        <w:rPr>
          <w:sz w:val="20"/>
          <w:szCs w:val="20"/>
        </w:rPr>
        <w:t>contribute to</w:t>
      </w:r>
      <w:r>
        <w:rPr>
          <w:sz w:val="20"/>
          <w:szCs w:val="20"/>
        </w:rPr>
        <w:t xml:space="preserve"> alpine refugia </w:t>
      </w:r>
      <w:r w:rsidR="00BF3E05">
        <w:rPr>
          <w:sz w:val="20"/>
          <w:szCs w:val="20"/>
        </w:rPr>
        <w:t xml:space="preserve">identification efforts </w:t>
      </w:r>
      <w:r>
        <w:rPr>
          <w:sz w:val="20"/>
          <w:szCs w:val="20"/>
        </w:rPr>
        <w:t>(such as refugia for whitebark pine, e.g., Moore et al. 2017).</w:t>
      </w:r>
    </w:p>
    <w:p w14:paraId="5B314AC7" w14:textId="105E05A3" w:rsidR="009861A6" w:rsidRDefault="0060542E" w:rsidP="005972E6">
      <w:pPr>
        <w:spacing w:line="240" w:lineRule="auto"/>
        <w:ind w:firstLine="720"/>
      </w:pPr>
      <w:r>
        <w:t xml:space="preserve">Placing Sierra Nevada refugia conservation efforts into adaptive management frameworks can help account for current limitations by reducing system uncertainty under climate change and providing clear triggers for management action (Williams 2011). However, challenges remain. Though adaptive management is discussed in several priority management contexts (e.g., meadows: Vernon et al. 2019; Pacific fisher: Spencer et al. 2016, </w:t>
      </w:r>
      <w:r w:rsidR="00893363">
        <w:t xml:space="preserve">pika, </w:t>
      </w:r>
      <w:r>
        <w:t xml:space="preserve">whitebark pine: Kellermann et al. 2019), an integrated, dynamic, ecoregion network-based approach to refugia conservation faces both hurdles and opportunities in the form of diverse land tenure and differences in land management mandates, objectives, and capacity. The USDA Forest Service holds the majority of land in the Sierra Nevada, with the Bureau of Land Management, National Park Service, and other federal, state, tribal, and municipal entities also managing substantial areas. Agency mandates and funding cycles often incentivize managers to confront immediate, non-climate-specific threats (e.g., pests, invasive species), making it harder to prioritize projects that support the decadal-scale management required for climate change adaptation planning, </w:t>
      </w:r>
      <w:r>
        <w:lastRenderedPageBreak/>
        <w:t xml:space="preserve">although there are efforts to shift this trend (e.g., 2012 Forest Service Planning Rule; 77 FR 21162). </w:t>
      </w:r>
    </w:p>
    <w:p w14:paraId="0D0EA058" w14:textId="77777777" w:rsidR="009861A6" w:rsidRDefault="0060542E" w:rsidP="005972E6">
      <w:pPr>
        <w:spacing w:line="240" w:lineRule="auto"/>
        <w:ind w:firstLine="720"/>
        <w:rPr>
          <w:highlight w:val="white"/>
        </w:rPr>
      </w:pPr>
      <w:r>
        <w:t xml:space="preserve">Varying management objectives mean that management capacity and approach may be different within each management unit. For instance, barriers to using prescribed fire to meet management objectives, along with the motivations for using fire as a management tool, differ in national forests vs. national parks (Doane et al. 2006, Quinn-Davidson et al. 2012), and social, economic, and regulatory hurdles constrain forest management options (Schwartz et al. 2020). Meanwhile, cattle grazing is prohibited in meadows within the national parks, but allowed on national forest land in the Sierra Nevada (Multiple Use Sustained Yield Act, P.L. 104–333). </w:t>
      </w:r>
      <w:r>
        <w:rPr>
          <w:highlight w:val="white"/>
        </w:rPr>
        <w:t xml:space="preserve">This diversity in management motivation and capacity likely compounds on private lands. Approximately ⅓ of land in the Sierra Nevada is privately owned, particularly at lower elevations (Millar 1996), and engagement with landowners through land trusts or conservation easements could be critical where identified refugia overlap with private lands. However, coordinated, region-scale planning can meet multiple objectives at large scales and promote greater resilience under climate change; existing cross-jurisdictional partnerships aim to address such challenges in the Sierra Nevada ecoregion (e.g., Tahoe-Central Sierra Initiative (TCSI): Manley et al. 2020). </w:t>
      </w:r>
    </w:p>
    <w:p w14:paraId="462FB1C8" w14:textId="4A8EDE60" w:rsidR="00676A01" w:rsidRDefault="0060542E" w:rsidP="005972E6">
      <w:pPr>
        <w:spacing w:after="0" w:line="240" w:lineRule="auto"/>
        <w:ind w:firstLine="720"/>
        <w:rPr>
          <w:color w:val="000000"/>
        </w:rPr>
      </w:pPr>
      <w:r>
        <w:rPr>
          <w:highlight w:val="white"/>
        </w:rPr>
        <w:t xml:space="preserve">This work </w:t>
      </w:r>
      <w:r w:rsidR="003D0933">
        <w:rPr>
          <w:highlight w:val="white"/>
        </w:rPr>
        <w:t>reviews</w:t>
      </w:r>
      <w:r>
        <w:rPr>
          <w:highlight w:val="white"/>
        </w:rPr>
        <w:t xml:space="preserve"> a pathway toward climate change adaptation planning in a</w:t>
      </w:r>
      <w:r w:rsidR="003D0933">
        <w:rPr>
          <w:highlight w:val="white"/>
        </w:rPr>
        <w:t xml:space="preserve"> </w:t>
      </w:r>
      <w:r>
        <w:rPr>
          <w:highlight w:val="white"/>
        </w:rPr>
        <w:t>region currently facing tangible threats from climate change. Future climate change refugia conservation in the Sierra Nevada might incorporate regional landscape connectivity work</w:t>
      </w:r>
      <w:r>
        <w:t xml:space="preserve"> (Buttrick et al. 2015, McRae et al. 2015), considerations for increased human-wildlife conflict and zoonotic disease (e.g., Hammond et al. 2020, MacDonald et al. 2020), additional existing climate change refugia conservation approaches in the region (Buhler et al. 2019), and much more. Placing priorities and resources into an actionable framework provides ideas for near-term application, and is expected to stimulate additional collaboration to meet the challenges of climate change adaptation in the Sierra Nevada ecoregion.</w:t>
      </w:r>
      <w:r w:rsidR="00676A01">
        <w:t xml:space="preserve"> T</w:t>
      </w:r>
      <w:r w:rsidR="00CD0F8E">
        <w:t>o help address pressing challenges posed by climate change, t</w:t>
      </w:r>
      <w:r w:rsidR="00676A01">
        <w:t xml:space="preserve">he management paradigm of climate change refugia conservation can be similarly pursued in other ecoregions, wherein marshaling existing resources </w:t>
      </w:r>
      <w:r w:rsidR="00CD0F8E">
        <w:t xml:space="preserve">within a climate adaptation framework </w:t>
      </w:r>
      <w:r w:rsidR="00676A01">
        <w:t xml:space="preserve">can help translate science </w:t>
      </w:r>
      <w:r w:rsidR="00DC5A6B">
        <w:t>in</w:t>
      </w:r>
      <w:r w:rsidR="00676A01">
        <w:t>to conservation practice</w:t>
      </w:r>
      <w:r w:rsidR="00CD0F8E">
        <w:t>.</w:t>
      </w:r>
    </w:p>
    <w:p w14:paraId="65F5D79F" w14:textId="77777777" w:rsidR="000332D8" w:rsidRPr="000332D8" w:rsidRDefault="000332D8" w:rsidP="000332D8">
      <w:pPr>
        <w:spacing w:after="0" w:line="240" w:lineRule="auto"/>
        <w:rPr>
          <w:color w:val="000000"/>
        </w:rPr>
      </w:pPr>
    </w:p>
    <w:p w14:paraId="55F6B389" w14:textId="12662746" w:rsidR="009861A6" w:rsidRDefault="0060542E">
      <w:pPr>
        <w:pStyle w:val="Heading1"/>
      </w:pPr>
      <w:r>
        <w:t>ACKNOWLEDGMENTS</w:t>
      </w:r>
    </w:p>
    <w:p w14:paraId="7452751E" w14:textId="77777777" w:rsidR="009861A6" w:rsidRDefault="0060542E">
      <w:pPr>
        <w:pBdr>
          <w:top w:val="nil"/>
          <w:left w:val="nil"/>
          <w:bottom w:val="nil"/>
          <w:right w:val="nil"/>
          <w:between w:val="nil"/>
        </w:pBdr>
        <w:spacing w:line="240" w:lineRule="auto"/>
        <w:rPr>
          <w:color w:val="000000"/>
        </w:rPr>
      </w:pPr>
      <w:r>
        <w:rPr>
          <w:color w:val="000000"/>
        </w:rPr>
        <w:t xml:space="preserve">This </w:t>
      </w:r>
      <w:r>
        <w:t xml:space="preserve">research </w:t>
      </w:r>
      <w:r>
        <w:rPr>
          <w:color w:val="000000"/>
        </w:rPr>
        <w:t>was supported by funding from the U.S. Geological Survey Southwest, Northeast, and National Climate Adaptation Science Centers (CASCs)</w:t>
      </w:r>
      <w:r>
        <w:t xml:space="preserve">. </w:t>
      </w:r>
      <w:r>
        <w:rPr>
          <w:color w:val="000000"/>
        </w:rPr>
        <w:t>Thank you t</w:t>
      </w:r>
      <w:r>
        <w:t>o Serra Hoagland, Kadambari Devarajan, Joseph Drake, Nigel Golden, Michael Hallworth, Benjamin Padilla, Alexej Sir</w:t>
      </w:r>
      <w:r>
        <w:rPr>
          <w:highlight w:val="white"/>
        </w:rPr>
        <w:t>é</w:t>
      </w:r>
      <w:r>
        <w:t xml:space="preserve">n, and Sara Wisner for thoughtful comments and feedback that have improved this manuscript. Thank you to </w:t>
      </w:r>
      <w:r>
        <w:rPr>
          <w:highlight w:val="white"/>
        </w:rPr>
        <w:t>everyone who</w:t>
      </w:r>
      <w:r>
        <w:t xml:space="preserve"> participated in the 2019 Southwest Climate Change Refugia Research Coalition meeting that laid the foundation and motivation for this work, and to Mitzi Thornley for making it happen.</w:t>
      </w:r>
    </w:p>
    <w:p w14:paraId="0451EF4D" w14:textId="495F691C" w:rsidR="00DD642C" w:rsidRPr="00DD642C" w:rsidRDefault="0060542E" w:rsidP="00FE1C63">
      <w:pPr>
        <w:pBdr>
          <w:top w:val="nil"/>
          <w:left w:val="nil"/>
          <w:bottom w:val="nil"/>
          <w:right w:val="nil"/>
          <w:between w:val="nil"/>
        </w:pBdr>
        <w:spacing w:line="240" w:lineRule="auto"/>
        <w:rPr>
          <w:highlight w:val="white"/>
        </w:rPr>
      </w:pPr>
      <w:r>
        <w:rPr>
          <w:color w:val="000000"/>
          <w:highlight w:val="white"/>
        </w:rPr>
        <w:t xml:space="preserve">Any use of trade, firm, or product names is for descriptive purposes only and does not imply endorsement by the U.S. Government. </w:t>
      </w:r>
    </w:p>
    <w:p w14:paraId="2D748152" w14:textId="77777777" w:rsidR="005A1B6F" w:rsidRPr="00F94FF8" w:rsidRDefault="005A1B6F" w:rsidP="00F94FF8">
      <w:pPr>
        <w:pStyle w:val="Heading1"/>
        <w:rPr>
          <w:sz w:val="24"/>
          <w:szCs w:val="24"/>
        </w:rPr>
      </w:pPr>
      <w:r>
        <w:t>REFERENCES</w:t>
      </w:r>
    </w:p>
    <w:p w14:paraId="6991DF35" w14:textId="77777777" w:rsidR="005A1B6F" w:rsidRPr="00F94FF8" w:rsidRDefault="005A1B6F" w:rsidP="00F94FF8">
      <w:pPr>
        <w:spacing w:line="240" w:lineRule="auto"/>
        <w:rPr>
          <w:highlight w:val="white"/>
        </w:rPr>
      </w:pPr>
      <w:r w:rsidRPr="00F94FF8">
        <w:rPr>
          <w:highlight w:val="white"/>
        </w:rPr>
        <w:lastRenderedPageBreak/>
        <w:t>Abatzoglou, J. T., &amp; Williams, A. P. 2016. Impact of anthropogenic climate change on wildfire across western US forests. Proceedings of the National Academy of Sciences, 113(42), 11770-11775.</w:t>
      </w:r>
    </w:p>
    <w:p w14:paraId="1C2CEBD8" w14:textId="77777777" w:rsidR="005A1B6F" w:rsidRPr="00F94FF8" w:rsidRDefault="005A1B6F" w:rsidP="00F94FF8">
      <w:pPr>
        <w:spacing w:line="240" w:lineRule="auto"/>
        <w:rPr>
          <w:highlight w:val="white"/>
        </w:rPr>
      </w:pPr>
      <w:r w:rsidRPr="00F94FF8">
        <w:rPr>
          <w:highlight w:val="white"/>
        </w:rPr>
        <w:t>Ackerly, D. D., Loarie, S. R., Cornwell, W. K., Weiss, S. B., Hamilton, H., Branciforte, R., &amp; Kraft, N. J. B. 2010. The geography of climate change: implications for conservation biogeography. Diversity and Distributions, 16(3), 476-487.</w:t>
      </w:r>
    </w:p>
    <w:p w14:paraId="02606D0D" w14:textId="77777777" w:rsidR="005A1B6F" w:rsidRPr="00F94FF8" w:rsidRDefault="005A1B6F" w:rsidP="00F94FF8">
      <w:pPr>
        <w:spacing w:line="240" w:lineRule="auto"/>
        <w:rPr>
          <w:highlight w:val="white"/>
        </w:rPr>
      </w:pPr>
      <w:r w:rsidRPr="00F94FF8">
        <w:rPr>
          <w:highlight w:val="white"/>
        </w:rPr>
        <w:t>Agee, J. K. 1996. Fire ecology of Pacific Northwest forests. Island press.</w:t>
      </w:r>
    </w:p>
    <w:p w14:paraId="48444C50" w14:textId="77777777" w:rsidR="005A1B6F" w:rsidRPr="00F94FF8" w:rsidRDefault="005A1B6F" w:rsidP="00F94FF8">
      <w:pPr>
        <w:spacing w:line="240" w:lineRule="auto"/>
        <w:rPr>
          <w:highlight w:val="white"/>
        </w:rPr>
      </w:pPr>
      <w:r w:rsidRPr="00F94FF8">
        <w:rPr>
          <w:highlight w:val="white"/>
        </w:rPr>
        <w:t>Albano, C.M., McClure, M.L., Gross, S.E., Kitlasten, W., Soulard, C.E., Morton, C. and Huntington, J. 2019. Spatial patterns of meadow sensitivities to interannual climate variability in the Sierra Nevada. Ecohydrology, 12(7), p.e2128.</w:t>
      </w:r>
    </w:p>
    <w:p w14:paraId="7F306291" w14:textId="77777777" w:rsidR="005A1B6F" w:rsidRPr="00F94FF8" w:rsidRDefault="005A1B6F" w:rsidP="00F94FF8">
      <w:pPr>
        <w:spacing w:line="240" w:lineRule="auto"/>
        <w:rPr>
          <w:highlight w:val="white"/>
        </w:rPr>
      </w:pPr>
      <w:r w:rsidRPr="00F94FF8">
        <w:rPr>
          <w:highlight w:val="white"/>
        </w:rPr>
        <w:t>Aldern, J.D. and Goode, R.W. 2014. The stories hold water: Learning and burning in North Fork Mono homelands. Decolonization: Indigeneity, Education &amp; Society, 3(3).</w:t>
      </w:r>
    </w:p>
    <w:p w14:paraId="7E424CC8" w14:textId="77777777" w:rsidR="005A1B6F" w:rsidRPr="00F94FF8" w:rsidRDefault="005A1B6F" w:rsidP="00F94FF8">
      <w:pPr>
        <w:spacing w:line="240" w:lineRule="auto"/>
        <w:rPr>
          <w:highlight w:val="white"/>
        </w:rPr>
      </w:pPr>
      <w:r w:rsidRPr="00F94FF8">
        <w:rPr>
          <w:highlight w:val="white"/>
        </w:rPr>
        <w:t>Alexander, J.M., Chalmandrier, L., Lenoir, J., Burgess, T.I., Essl, F., Haider, S., Kueffer, C., McDougall, K., Milbau, A., Nuñez, M.A. and Pauchard, A. 2018. Lags in the response of mountain plant communities to climate change. Global change biology, 24(2), pp.563-579.</w:t>
      </w:r>
    </w:p>
    <w:p w14:paraId="50889B74" w14:textId="77777777" w:rsidR="005A1B6F" w:rsidRPr="00F94FF8" w:rsidRDefault="005A1B6F" w:rsidP="00F94FF8">
      <w:pPr>
        <w:spacing w:line="240" w:lineRule="auto"/>
        <w:rPr>
          <w:highlight w:val="white"/>
        </w:rPr>
      </w:pPr>
      <w:r w:rsidRPr="00F94FF8">
        <w:rPr>
          <w:highlight w:val="white"/>
        </w:rPr>
        <w:t>Ambrose, A.R., Baxter, W.L., Wong, C.S., Burgess, S.S., Williams, C.B., Næsborg, R.R., Koch, G.W. and Dawson, T.E. 2016. Hydraulic constraints modify optimal photosynthetic profiles in giant sequoia trees. Oecologia, 182(3), pp.713-730.</w:t>
      </w:r>
    </w:p>
    <w:p w14:paraId="23C0824A" w14:textId="77777777" w:rsidR="005A1B6F" w:rsidRPr="00F94FF8" w:rsidRDefault="005A1B6F" w:rsidP="00F94FF8">
      <w:pPr>
        <w:spacing w:line="240" w:lineRule="auto"/>
        <w:rPr>
          <w:color w:val="000000"/>
          <w:shd w:val="clear" w:color="auto" w:fill="FFFFFF"/>
        </w:rPr>
      </w:pPr>
      <w:r w:rsidRPr="00F94FF8">
        <w:rPr>
          <w:rFonts w:eastAsia="Arial"/>
          <w:color w:val="000000"/>
        </w:rPr>
        <w:t>Anderson, M.K. and Rosenthal, J., 2015. An ethnobiological approach to reconstructing indigenous fire regimes in the foothill chaparral of the western Sierra Nevada. Journal of Ethnobiology, 35(1), pp.4-36.</w:t>
      </w:r>
    </w:p>
    <w:p w14:paraId="2B531FDC" w14:textId="77777777" w:rsidR="005A1B6F" w:rsidRPr="00F94FF8" w:rsidRDefault="005A1B6F" w:rsidP="00F94FF8">
      <w:pPr>
        <w:spacing w:line="240" w:lineRule="auto"/>
        <w:rPr>
          <w:color w:val="222222"/>
          <w:highlight w:val="white"/>
        </w:rPr>
      </w:pPr>
      <w:r w:rsidRPr="00F94FF8">
        <w:rPr>
          <w:color w:val="000000"/>
          <w:shd w:val="clear" w:color="auto" w:fill="FFFFFF"/>
        </w:rPr>
        <w:t>Andrews ED. 2012. </w:t>
      </w:r>
      <w:hyperlink r:id="rId33" w:tgtFrame="_blank" w:tooltip="Go to Data Store record" w:history="1">
        <w:r w:rsidRPr="00F94FF8">
          <w:rPr>
            <w:rStyle w:val="Hyperlink"/>
            <w:color w:val="44136C"/>
            <w:shd w:val="clear" w:color="auto" w:fill="FFFFFF"/>
          </w:rPr>
          <w:t>Hydrology of the Sierra Nevada Network national parks: Status and trends</w:t>
        </w:r>
      </w:hyperlink>
      <w:r w:rsidRPr="00F94FF8">
        <w:rPr>
          <w:color w:val="000000"/>
          <w:shd w:val="clear" w:color="auto" w:fill="FFFFFF"/>
        </w:rPr>
        <w:t>. Natural Resource Report. NPS/SIEN/NRR—2012/500. National Park Service. Fort Collins, Colorado</w:t>
      </w:r>
    </w:p>
    <w:p w14:paraId="2EF9FFA2" w14:textId="77777777" w:rsidR="005A1B6F" w:rsidRPr="00F94FF8" w:rsidRDefault="005A1B6F" w:rsidP="00F94FF8">
      <w:pPr>
        <w:spacing w:line="240" w:lineRule="auto"/>
        <w:rPr>
          <w:highlight w:val="white"/>
        </w:rPr>
      </w:pPr>
      <w:r w:rsidRPr="00F94FF8">
        <w:rPr>
          <w:highlight w:val="white"/>
        </w:rPr>
        <w:t>Ankenbauer, K.J. and S.P. Loheide. 2017. The effects of soil organic matter on soil water retention and plant water use in a meadow of the Sierra Nevada, CA. Hydrological Processes 31(4): 891-901.</w:t>
      </w:r>
    </w:p>
    <w:p w14:paraId="47D0B2FB" w14:textId="77777777" w:rsidR="005A1B6F" w:rsidRPr="00F94FF8" w:rsidRDefault="005A1B6F" w:rsidP="00F94FF8">
      <w:pPr>
        <w:spacing w:line="240" w:lineRule="auto"/>
        <w:rPr>
          <w:highlight w:val="white"/>
        </w:rPr>
      </w:pPr>
      <w:r w:rsidRPr="00F94FF8">
        <w:rPr>
          <w:color w:val="222222"/>
          <w:highlight w:val="white"/>
        </w:rPr>
        <w:t xml:space="preserve">Barrows, C.W., Ramirez, A.R., Sweet, L.C., Morelli, T.L., Millar, C.I., Frakes, N., Rodgers, J. and Mahalovich, M.F., 2020. Validating climate‐change refugia: empirical bottom‐up approaches to support management actions. </w:t>
      </w:r>
      <w:r w:rsidRPr="00F94FF8">
        <w:rPr>
          <w:i/>
          <w:color w:val="222222"/>
          <w:highlight w:val="white"/>
        </w:rPr>
        <w:t>Frontiers in Ecology and the Environment</w:t>
      </w:r>
      <w:r w:rsidRPr="00F94FF8">
        <w:rPr>
          <w:color w:val="222222"/>
          <w:highlight w:val="white"/>
        </w:rPr>
        <w:t xml:space="preserve">, </w:t>
      </w:r>
      <w:r w:rsidRPr="00F94FF8">
        <w:rPr>
          <w:i/>
          <w:color w:val="222222"/>
          <w:highlight w:val="white"/>
        </w:rPr>
        <w:t>18</w:t>
      </w:r>
      <w:r w:rsidRPr="00F94FF8">
        <w:rPr>
          <w:color w:val="222222"/>
          <w:highlight w:val="white"/>
        </w:rPr>
        <w:t>(5), pp.298-306.</w:t>
      </w:r>
    </w:p>
    <w:p w14:paraId="2C6F2BD0" w14:textId="77777777" w:rsidR="005A1B6F" w:rsidRPr="00F94FF8" w:rsidRDefault="005A1B6F" w:rsidP="00F94FF8">
      <w:pPr>
        <w:spacing w:line="240" w:lineRule="auto"/>
        <w:rPr>
          <w:highlight w:val="white"/>
        </w:rPr>
      </w:pPr>
      <w:r w:rsidRPr="00F94FF8">
        <w:rPr>
          <w:highlight w:val="white"/>
        </w:rPr>
        <w:t>Bentz BJ, Regniere J, Fettig CJ, Hansen EM, Hayes JL, Hicke JA, Kelsey RG, Negron JF, Seybold SJ (2010) Climate change and bark beetles of the western United States and Canada: direct and indirect effects. Bioscience 60:602–613</w:t>
      </w:r>
    </w:p>
    <w:p w14:paraId="3FF0A23B" w14:textId="77777777" w:rsidR="005A1B6F" w:rsidRPr="00F94FF8" w:rsidRDefault="005A1B6F" w:rsidP="00F94FF8">
      <w:pPr>
        <w:spacing w:line="240" w:lineRule="auto"/>
        <w:rPr>
          <w:highlight w:val="white"/>
        </w:rPr>
      </w:pPr>
      <w:r w:rsidRPr="00F94FF8">
        <w:rPr>
          <w:highlight w:val="white"/>
        </w:rPr>
        <w:t>Berg, N. and Hall, A. 2017. Anthropogenic warming impacts on California snowpack during drought. Geophysical Research Letters, 44(5), pp.2511-2518.</w:t>
      </w:r>
    </w:p>
    <w:p w14:paraId="0D8C78D8" w14:textId="77777777" w:rsidR="005A1B6F" w:rsidRPr="00F94FF8" w:rsidRDefault="005A1B6F" w:rsidP="00F94FF8">
      <w:pPr>
        <w:spacing w:line="240" w:lineRule="auto"/>
        <w:rPr>
          <w:highlight w:val="white"/>
        </w:rPr>
      </w:pPr>
      <w:r w:rsidRPr="00F94FF8">
        <w:rPr>
          <w:highlight w:val="white"/>
        </w:rPr>
        <w:t>Biondi, F., and D. M. Meko. 2019. Long-Term Hydroclimatic Patterns in the Truckee-Carson Basin of the Eastern Sierra Nevada, USA. Water Resources Research 55:5559-5574.</w:t>
      </w:r>
    </w:p>
    <w:p w14:paraId="6104ADEA" w14:textId="77777777" w:rsidR="005A1B6F" w:rsidRPr="00F94FF8" w:rsidRDefault="005A1B6F" w:rsidP="00F94FF8">
      <w:pPr>
        <w:spacing w:line="240" w:lineRule="auto"/>
        <w:rPr>
          <w:highlight w:val="white"/>
        </w:rPr>
      </w:pPr>
      <w:r w:rsidRPr="00F94FF8">
        <w:rPr>
          <w:highlight w:val="white"/>
        </w:rPr>
        <w:lastRenderedPageBreak/>
        <w:t>Blomdahl, E.M., Thompson, C.M., Kane, J.R., Kane, V.R., Churchill, D., Moskal, L.M. and Lutz, J.A. 2019. Forest structure predictive of fisher (Pekania pennanti) dens exists in recently burned forest in Yosemite, California, USA. Forest Ecology and Management, 444, pp.174-186.</w:t>
      </w:r>
    </w:p>
    <w:p w14:paraId="0B90D3BC" w14:textId="77777777" w:rsidR="005A1B6F" w:rsidRPr="00F94FF8" w:rsidRDefault="005A1B6F" w:rsidP="00F94FF8">
      <w:pPr>
        <w:spacing w:line="240" w:lineRule="auto"/>
        <w:rPr>
          <w:highlight w:val="white"/>
        </w:rPr>
      </w:pPr>
      <w:r w:rsidRPr="00F94FF8">
        <w:rPr>
          <w:highlight w:val="white"/>
        </w:rPr>
        <w:t>Brown, C., Hayes M.P., Green, G.A., and MacFarlane, D.C.. 2014. Mountain Yellow Legged Frog Conservation Assessment for the Sierra Nevada Mountains of California, USA. U.S.D.A. Forest Service, Pacific Southwest Region.</w:t>
      </w:r>
    </w:p>
    <w:p w14:paraId="4E179216" w14:textId="77777777" w:rsidR="005A1B6F" w:rsidRPr="00F94FF8" w:rsidRDefault="005A1B6F" w:rsidP="00F94FF8">
      <w:pPr>
        <w:spacing w:line="240" w:lineRule="auto"/>
        <w:rPr>
          <w:highlight w:val="white"/>
        </w:rPr>
      </w:pPr>
      <w:r w:rsidRPr="00F94FF8">
        <w:rPr>
          <w:highlight w:val="white"/>
        </w:rPr>
        <w:t>Brown, C., Hayes M.P., Green, G.A., MacFarlane, D.C., and Lind, A.J. 2015.Yosemite Toad Conservation Assessment. U.S.D.A. Forest Service, Pacific Southwest Region.</w:t>
      </w:r>
    </w:p>
    <w:p w14:paraId="794C3812" w14:textId="77777777" w:rsidR="005A1B6F" w:rsidRPr="00F94FF8" w:rsidRDefault="005A1B6F" w:rsidP="00F94FF8">
      <w:pPr>
        <w:spacing w:line="240" w:lineRule="auto"/>
        <w:rPr>
          <w:highlight w:val="white"/>
        </w:rPr>
      </w:pPr>
      <w:r w:rsidRPr="00F94FF8">
        <w:rPr>
          <w:highlight w:val="white"/>
        </w:rPr>
        <w:t>Brown, S. C., Wigley, T. M., Otto-Bliesner, B. L., Rahbek, C., &amp; Fordham, D. A. (2020). Persistent Quaternary climate refugia are hospices for biodiversity in the Anthropocene. </w:t>
      </w:r>
      <w:r w:rsidRPr="00F94FF8">
        <w:rPr>
          <w:i/>
          <w:highlight w:val="white"/>
        </w:rPr>
        <w:t>Nature Climate Change</w:t>
      </w:r>
      <w:r w:rsidRPr="00F94FF8">
        <w:rPr>
          <w:highlight w:val="white"/>
        </w:rPr>
        <w:t>, </w:t>
      </w:r>
      <w:r w:rsidRPr="00F94FF8">
        <w:rPr>
          <w:i/>
          <w:highlight w:val="white"/>
        </w:rPr>
        <w:t>10</w:t>
      </w:r>
      <w:r w:rsidRPr="00F94FF8">
        <w:rPr>
          <w:highlight w:val="white"/>
        </w:rPr>
        <w:t>(3), 244-248.</w:t>
      </w:r>
    </w:p>
    <w:p w14:paraId="7C1001D2" w14:textId="77777777" w:rsidR="005A1B6F" w:rsidRPr="00F94FF8" w:rsidRDefault="005A1B6F" w:rsidP="00F94FF8">
      <w:pPr>
        <w:spacing w:line="240" w:lineRule="auto"/>
        <w:rPr>
          <w:highlight w:val="yellow"/>
        </w:rPr>
      </w:pPr>
      <w:r w:rsidRPr="00F94FF8">
        <w:rPr>
          <w:highlight w:val="white"/>
        </w:rPr>
        <w:t xml:space="preserve">Buhler, M., Chau, S., Denn, M., Dulen, D., Haultain, S., Nesmith, J. 2019. Developing a Conservation Strategy for Soda Springs Meadow: results of a workshop held at Devils Postpile National Monument. </w:t>
      </w:r>
    </w:p>
    <w:p w14:paraId="0D22DC17" w14:textId="77777777" w:rsidR="005A1B6F" w:rsidRPr="00F94FF8" w:rsidRDefault="005A1B6F" w:rsidP="00F94FF8">
      <w:pPr>
        <w:spacing w:line="240" w:lineRule="auto"/>
      </w:pPr>
      <w:r w:rsidRPr="00F94FF8">
        <w:t>Buttrick, S., Popper, K., Schindel, M., McRae, B., Unnasch, B., Jones, A. and Platt, J. 2015. Conserving Nature’s Stage: Identifying resilient terrestrial landscapes in the Pacific Northwest. Portland: The Nature Conservancy.</w:t>
      </w:r>
    </w:p>
    <w:p w14:paraId="0D620925" w14:textId="77777777" w:rsidR="005A1B6F" w:rsidRPr="00F94FF8" w:rsidRDefault="005A1B6F" w:rsidP="00F94FF8">
      <w:pPr>
        <w:spacing w:line="240" w:lineRule="auto"/>
        <w:rPr>
          <w:highlight w:val="white"/>
        </w:rPr>
      </w:pPr>
      <w:r w:rsidRPr="00F94FF8">
        <w:rPr>
          <w:highlight w:val="white"/>
        </w:rPr>
        <w:t>California Department of Fish and Game. 2020. Sierra Nevada Bighorn Sheep Recovery Program. Accessed 04/24/2020 from: https://wildlife.ca.gov/Conservation/Mammals/Bighorn-Sheep/Sierra-Nevada/Recovery-Program</w:t>
      </w:r>
    </w:p>
    <w:p w14:paraId="0505790E" w14:textId="77777777" w:rsidR="005A1B6F" w:rsidRPr="00F94FF8" w:rsidRDefault="005A1B6F" w:rsidP="00F94FF8">
      <w:pPr>
        <w:spacing w:line="240" w:lineRule="auto"/>
        <w:rPr>
          <w:highlight w:val="white"/>
        </w:rPr>
      </w:pPr>
      <w:r w:rsidRPr="00F94FF8">
        <w:rPr>
          <w:color w:val="222222"/>
        </w:rPr>
        <w:t xml:space="preserve">California Department of Water Resources. 2020. California Cooperative Snow Surveys. Accessed 11/04/2020 from: </w:t>
      </w:r>
      <w:hyperlink r:id="rId34" w:history="1">
        <w:r w:rsidRPr="00F94FF8">
          <w:rPr>
            <w:rStyle w:val="Hyperlink"/>
          </w:rPr>
          <w:t>http://cdec.water.ca.gov/snow/</w:t>
        </w:r>
      </w:hyperlink>
    </w:p>
    <w:p w14:paraId="564BFB23" w14:textId="500C499F" w:rsidR="00B12122" w:rsidRPr="00F94FF8" w:rsidRDefault="005A1B6F" w:rsidP="00F94FF8">
      <w:pPr>
        <w:spacing w:line="240" w:lineRule="auto"/>
      </w:pPr>
      <w:r w:rsidRPr="00F94FF8">
        <w:rPr>
          <w:highlight w:val="white"/>
        </w:rPr>
        <w:t xml:space="preserve">CalFire. 2020. Creek Fire Overview. State of California. Accessed </w:t>
      </w:r>
      <w:r w:rsidR="00B12122" w:rsidRPr="00F94FF8">
        <w:rPr>
          <w:highlight w:val="white"/>
        </w:rPr>
        <w:t>11/16</w:t>
      </w:r>
      <w:r w:rsidRPr="00F94FF8">
        <w:rPr>
          <w:highlight w:val="white"/>
        </w:rPr>
        <w:t xml:space="preserve">/2020 from: </w:t>
      </w:r>
      <w:hyperlink r:id="rId35" w:history="1">
        <w:r w:rsidR="00B12122" w:rsidRPr="00F94FF8">
          <w:rPr>
            <w:rStyle w:val="Hyperlink"/>
          </w:rPr>
          <w:t>https://inciweb.nwcg.gov/incident/7147/</w:t>
        </w:r>
      </w:hyperlink>
    </w:p>
    <w:p w14:paraId="6700A53D" w14:textId="515F7658" w:rsidR="005A1B6F" w:rsidRPr="00F94FF8" w:rsidRDefault="005A1B6F" w:rsidP="00F94FF8">
      <w:pPr>
        <w:spacing w:line="240" w:lineRule="auto"/>
        <w:rPr>
          <w:highlight w:val="white"/>
        </w:rPr>
      </w:pPr>
      <w:r w:rsidRPr="00F94FF8">
        <w:rPr>
          <w:highlight w:val="white"/>
        </w:rPr>
        <w:t>Cordero, E. C., W. Kessomkiat, J. Abatzoglou, and S. A. Mauget. 2011. The identification of distinct patterns in California temperature trends. Climatic change 108:357-382.</w:t>
      </w:r>
    </w:p>
    <w:p w14:paraId="1ECFF9CB" w14:textId="77777777" w:rsidR="005A1B6F" w:rsidRPr="00F94FF8" w:rsidRDefault="005A1B6F" w:rsidP="00F94FF8">
      <w:pPr>
        <w:spacing w:line="240" w:lineRule="auto"/>
        <w:rPr>
          <w:highlight w:val="white"/>
        </w:rPr>
      </w:pPr>
      <w:r w:rsidRPr="00F94FF8">
        <w:rPr>
          <w:highlight w:val="white"/>
        </w:rPr>
        <w:t>Crimmins, S.M., Dobrowski, S.Z., Greenberg, J.A., Abatzoglou, J.T. and Mynsberge, A.R. 2011. Changes in climatic water balance drive downhill shifts in plant species’ optimum elevations. Science, 331(6015), pp.324-327.</w:t>
      </w:r>
    </w:p>
    <w:p w14:paraId="2BAE920D" w14:textId="77777777" w:rsidR="005A1B6F" w:rsidRPr="00F94FF8" w:rsidRDefault="005A1B6F" w:rsidP="00F94FF8">
      <w:pPr>
        <w:spacing w:line="240" w:lineRule="auto"/>
        <w:rPr>
          <w:highlight w:val="white"/>
        </w:rPr>
      </w:pPr>
      <w:r w:rsidRPr="00F94FF8">
        <w:rPr>
          <w:highlight w:val="white"/>
        </w:rPr>
        <w:t>Curtis, J.A., Flint, L.E., Flint, A.L., Lundquist, J.D., Hudgens, B., Boydston, E.E. and Young, J.K. 2014. Incorporating cold-air pooling into downscaled climate models increases potential refugia for snow-dependent species within the Sierra Nevada Ecoregion, CA. PLoS One, 9(9), p.e106984.</w:t>
      </w:r>
    </w:p>
    <w:p w14:paraId="3AE203CD" w14:textId="0DFE075C" w:rsidR="005A1B6F" w:rsidRPr="00F94FF8" w:rsidRDefault="005A1B6F" w:rsidP="00F94FF8">
      <w:pPr>
        <w:spacing w:line="240" w:lineRule="auto"/>
        <w:rPr>
          <w:highlight w:val="white"/>
        </w:rPr>
      </w:pPr>
      <w:r w:rsidRPr="00F94FF8">
        <w:rPr>
          <w:highlight w:val="white"/>
        </w:rPr>
        <w:t>Darrouzet-Nardi, A., D’Antonio, C.M. and Dawson, T.E., 2006. Depth of water acquisition by invading shrubs and resident herbs in a Sierra Nevada meadow. Plant and Soil, 285(1-2), pp.31-43.</w:t>
      </w:r>
    </w:p>
    <w:p w14:paraId="0BB892D6" w14:textId="77777777" w:rsidR="005A1B6F" w:rsidRPr="00F94FF8" w:rsidRDefault="005A1B6F" w:rsidP="00F94FF8">
      <w:pPr>
        <w:spacing w:line="240" w:lineRule="auto"/>
        <w:rPr>
          <w:highlight w:val="white"/>
        </w:rPr>
      </w:pPr>
      <w:r w:rsidRPr="00F94FF8">
        <w:rPr>
          <w:highlight w:val="white"/>
        </w:rPr>
        <w:t>Das, A.J., Stephenson, N.L., and Davis, K.P., 2016, Mortality factors for dead trees from a subset of plots from the Sierra Nevada Forest Dynamics Plot Network from 1998 to 2010: U.S. Geological Survey data release, https://doi.org/10.5066/F71Z42G6.</w:t>
      </w:r>
    </w:p>
    <w:p w14:paraId="42E5DA88" w14:textId="77777777" w:rsidR="005A1B6F" w:rsidRPr="00F94FF8" w:rsidRDefault="005A1B6F" w:rsidP="00F94FF8">
      <w:pPr>
        <w:spacing w:line="240" w:lineRule="auto"/>
        <w:rPr>
          <w:highlight w:val="white"/>
        </w:rPr>
      </w:pPr>
      <w:r w:rsidRPr="00F94FF8">
        <w:rPr>
          <w:highlight w:val="white"/>
        </w:rPr>
        <w:lastRenderedPageBreak/>
        <w:t>Doane, D.L., O’Laughlin, J., Morgan, P., Miller, C., 2006. Barriers to wildland fire use: A preliminary problem analysis. International journal of wilderness. 12(1): 36-38 36–38.</w:t>
      </w:r>
    </w:p>
    <w:p w14:paraId="06FD757E" w14:textId="77777777" w:rsidR="005A1B6F" w:rsidRPr="00F94FF8" w:rsidRDefault="005A1B6F" w:rsidP="00F94FF8">
      <w:pPr>
        <w:spacing w:line="240" w:lineRule="auto"/>
        <w:rPr>
          <w:highlight w:val="white"/>
        </w:rPr>
      </w:pPr>
      <w:r w:rsidRPr="00F94FF8">
        <w:rPr>
          <w:highlight w:val="white"/>
        </w:rPr>
        <w:t>DellaSala, D.A., Hutto, R.L., Hanson, C.T., Bond, M.L., Ingalsbee, T., Odion, D. and Baker, W.L. 2017. Accommodating mixed-severity fire to restore and maintain ecosystem integrity with a focus on the Sierra Nevada of California, USA. Fire Ecology, 13(2), pp.148-171.</w:t>
      </w:r>
    </w:p>
    <w:p w14:paraId="44910D55" w14:textId="77777777" w:rsidR="005A1B6F" w:rsidRPr="00F94FF8" w:rsidRDefault="005A1B6F" w:rsidP="00F94FF8">
      <w:pPr>
        <w:spacing w:line="240" w:lineRule="auto"/>
        <w:rPr>
          <w:highlight w:val="white"/>
        </w:rPr>
      </w:pPr>
      <w:r w:rsidRPr="00F94FF8">
        <w:rPr>
          <w:highlight w:val="white"/>
        </w:rPr>
        <w:t>Diffenbaugh, N.S., Swain, D.L. and Touma, D. 2015. Anthropogenic warming has increased drought risk in California. Proceedings of the National Academy of Sciences, 112(13), pp.3931-3936.</w:t>
      </w:r>
    </w:p>
    <w:p w14:paraId="0BB95651" w14:textId="77777777" w:rsidR="005A1B6F" w:rsidRPr="00F94FF8" w:rsidRDefault="005A1B6F" w:rsidP="00F94FF8">
      <w:pPr>
        <w:spacing w:line="240" w:lineRule="auto"/>
        <w:rPr>
          <w:highlight w:val="white"/>
        </w:rPr>
      </w:pPr>
      <w:r w:rsidRPr="00F94FF8">
        <w:rPr>
          <w:highlight w:val="white"/>
        </w:rPr>
        <w:t>Drew, W.M., Hemphill, N., Keszey, L., Merrill, A., Hunt, L., Fair, J., Yarnell, S., Drexler, J., Henery, R., Wilcox, J. and Burnett, R. 2016. Sierra Meadows Strategy. Sierra Meadows Partnership Paper, 1, p.40.</w:t>
      </w:r>
    </w:p>
    <w:p w14:paraId="60310C22" w14:textId="77777777" w:rsidR="005A1B6F" w:rsidRPr="00F94FF8" w:rsidRDefault="005A1B6F" w:rsidP="00F94FF8">
      <w:pPr>
        <w:spacing w:line="240" w:lineRule="auto"/>
        <w:rPr>
          <w:highlight w:val="white"/>
        </w:rPr>
      </w:pPr>
      <w:r w:rsidRPr="00F94FF8">
        <w:rPr>
          <w:highlight w:val="white"/>
        </w:rPr>
        <w:t xml:space="preserve">Drexler, J. Z., Knifong, D., Tuil, J., Flint, L. E., &amp; Flint, A. L. (2013). Fens as whole‐ecosystem gauges of groundwater recharge under climate change. Journal of Hydrology, 481, 22– 34. </w:t>
      </w:r>
      <w:hyperlink r:id="rId36">
        <w:r w:rsidRPr="00F94FF8">
          <w:rPr>
            <w:color w:val="1155CC"/>
            <w:highlight w:val="white"/>
            <w:u w:val="single"/>
          </w:rPr>
          <w:t>http://doi.org/10.1016/j.jhydrol.2012.11.056</w:t>
        </w:r>
      </w:hyperlink>
    </w:p>
    <w:p w14:paraId="54AB62B8" w14:textId="77777777" w:rsidR="005A1B6F" w:rsidRPr="00F94FF8" w:rsidRDefault="005A1B6F" w:rsidP="00F94FF8">
      <w:pPr>
        <w:spacing w:line="240" w:lineRule="auto"/>
        <w:rPr>
          <w:highlight w:val="white"/>
        </w:rPr>
      </w:pPr>
      <w:r w:rsidRPr="00F94FF8">
        <w:rPr>
          <w:highlight w:val="white"/>
        </w:rPr>
        <w:t>Edwards LM and Redmond KT. 2011. Climate Assessment for the Sierra Nevada Network Parks. Natural Resource Report. NPS/2011/NRR—2011/482. National Park Service. Fort Collins, Colorado.</w:t>
      </w:r>
    </w:p>
    <w:p w14:paraId="4DF71C09" w14:textId="77777777" w:rsidR="005A1B6F" w:rsidRPr="00F94FF8" w:rsidRDefault="005A1B6F" w:rsidP="00F94FF8">
      <w:pPr>
        <w:spacing w:line="240" w:lineRule="auto"/>
        <w:rPr>
          <w:highlight w:val="white"/>
        </w:rPr>
      </w:pPr>
      <w:r w:rsidRPr="00F94FF8">
        <w:rPr>
          <w:highlight w:val="white"/>
        </w:rPr>
        <w:t>Enquist, C. A. F., S. T. Jackson, G. M. Garfin, F. W. Davis, L. R. Gerber, J. A. Littell, J. L. Tank, A. J. Terando, T. U. Wall, B. Halpern, J. K. Hiers, T. L. Morelli, et al. 2017. Foundations of translational ecology. Frontiers in Ecology and the Environment 15:541–550.</w:t>
      </w:r>
    </w:p>
    <w:p w14:paraId="1BFB7464" w14:textId="77777777" w:rsidR="005A1B6F" w:rsidRPr="00F94FF8" w:rsidRDefault="005A1B6F" w:rsidP="00F94FF8">
      <w:pPr>
        <w:spacing w:line="240" w:lineRule="auto"/>
        <w:rPr>
          <w:highlight w:val="white"/>
        </w:rPr>
      </w:pPr>
      <w:r w:rsidRPr="00F94FF8">
        <w:rPr>
          <w:highlight w:val="white"/>
        </w:rPr>
        <w:t>Epanchin, P. H., R. A. Knapp, and S. P. Lawler. 2010. Nonnative trout impact an alpine-nesting bird by altering aquatic-insect subsidies. Ecology 91:2406–2415.</w:t>
      </w:r>
    </w:p>
    <w:p w14:paraId="18ACE21E" w14:textId="77777777" w:rsidR="005A1B6F" w:rsidRPr="00F94FF8" w:rsidRDefault="005A1B6F" w:rsidP="00F94FF8">
      <w:pPr>
        <w:spacing w:line="240" w:lineRule="auto"/>
        <w:rPr>
          <w:highlight w:val="white"/>
        </w:rPr>
      </w:pPr>
      <w:r w:rsidRPr="00F94FF8">
        <w:rPr>
          <w:color w:val="222222"/>
          <w:shd w:val="clear" w:color="auto" w:fill="FFFFFF"/>
        </w:rPr>
        <w:t>Flint, L.E., Flint, A.L., Thorne, J.H. and Boynton, R., 2014. california bcm (basin characterization model) downscaled climate and hydrology-30-year summaries. </w:t>
      </w:r>
      <w:r w:rsidRPr="00F94FF8">
        <w:rPr>
          <w:i/>
          <w:iCs/>
          <w:color w:val="222222"/>
          <w:shd w:val="clear" w:color="auto" w:fill="FFFFFF"/>
        </w:rPr>
        <w:t>California Climate Commons</w:t>
      </w:r>
      <w:r w:rsidRPr="00F94FF8">
        <w:rPr>
          <w:color w:val="222222"/>
          <w:shd w:val="clear" w:color="auto" w:fill="FFFFFF"/>
        </w:rPr>
        <w:t>.</w:t>
      </w:r>
    </w:p>
    <w:p w14:paraId="3B6B5ECF" w14:textId="77777777" w:rsidR="005A1B6F" w:rsidRPr="00F94FF8" w:rsidRDefault="005A1B6F" w:rsidP="00F94FF8">
      <w:pPr>
        <w:spacing w:line="240" w:lineRule="auto"/>
        <w:rPr>
          <w:highlight w:val="white"/>
        </w:rPr>
      </w:pPr>
      <w:r w:rsidRPr="00F94FF8">
        <w:rPr>
          <w:highlight w:val="white"/>
        </w:rPr>
        <w:t>Freeman, B. G., Scholer, M. N., Ruiz-Gutierrez, V. &amp; Fitzpatrick, J. W. Climate change causes upslope shifts and mountaintop extirpations in a tropical bird community. Proc. Natl. Acad. Sci. 115, 11982–11987 (2018).</w:t>
      </w:r>
    </w:p>
    <w:p w14:paraId="2120F0BC" w14:textId="77777777" w:rsidR="005A1B6F" w:rsidRPr="00F94FF8" w:rsidRDefault="005A1B6F" w:rsidP="00F94FF8">
      <w:pPr>
        <w:spacing w:line="240" w:lineRule="auto"/>
        <w:rPr>
          <w:highlight w:val="white"/>
        </w:rPr>
      </w:pPr>
      <w:r w:rsidRPr="00F94FF8">
        <w:rPr>
          <w:highlight w:val="white"/>
        </w:rPr>
        <w:t>Gonzalez, P. 2016. Climate change trends, vulnerabilities, and carbon in Yosemite National Park, California, USA. Washington, DC: National Park Service, US Department of the Interior.</w:t>
      </w:r>
    </w:p>
    <w:p w14:paraId="07C0255B" w14:textId="77777777" w:rsidR="005A1B6F" w:rsidRPr="00F94FF8" w:rsidRDefault="005A1B6F" w:rsidP="00F94FF8">
      <w:pPr>
        <w:spacing w:line="240" w:lineRule="auto"/>
        <w:rPr>
          <w:highlight w:val="white"/>
        </w:rPr>
      </w:pPr>
      <w:r w:rsidRPr="00F94FF8">
        <w:rPr>
          <w:highlight w:val="white"/>
        </w:rPr>
        <w:t>Goulden, M.L. and Bales, R.C. 2019. California forest die-off linked to multi-year deep soil drying in 2012–2015 drought. Nature Geoscience, 12(8), pp.632-637.</w:t>
      </w:r>
    </w:p>
    <w:p w14:paraId="7165CB5A" w14:textId="77777777" w:rsidR="005A1B6F" w:rsidRPr="00F94FF8" w:rsidRDefault="005A1B6F" w:rsidP="00F94FF8">
      <w:pPr>
        <w:spacing w:line="240" w:lineRule="auto"/>
        <w:rPr>
          <w:highlight w:val="white"/>
        </w:rPr>
      </w:pPr>
      <w:r w:rsidRPr="00F94FF8">
        <w:rPr>
          <w:highlight w:val="white"/>
        </w:rPr>
        <w:t>Green, G.A., Bombay, H.L. and Morrison, M.L. 2003. Conservation assessment of the Willow Flycatcher in the Sierra Nevada. Foster Wheeler Environmental Corporation.</w:t>
      </w:r>
    </w:p>
    <w:p w14:paraId="69373DD8" w14:textId="77777777" w:rsidR="005A1B6F" w:rsidRPr="00F94FF8" w:rsidRDefault="005A1B6F" w:rsidP="00F94FF8">
      <w:pPr>
        <w:spacing w:line="240" w:lineRule="auto"/>
        <w:rPr>
          <w:highlight w:val="white"/>
        </w:rPr>
      </w:pPr>
      <w:r w:rsidRPr="00F94FF8">
        <w:rPr>
          <w:highlight w:val="white"/>
        </w:rPr>
        <w:t>Greene, L., Hebblewhite, M. and Stephenson, T.R. 2012. Short-term vegetation response to wildfire in the eastern Sierra Nevada: Implications for recovering an endangered ungulate. Journal of Arid Environments, 87, pp.118-128.</w:t>
      </w:r>
    </w:p>
    <w:p w14:paraId="074C74F1" w14:textId="77777777" w:rsidR="005A1B6F" w:rsidRPr="00F94FF8" w:rsidRDefault="005A1B6F" w:rsidP="00F94FF8">
      <w:pPr>
        <w:spacing w:line="240" w:lineRule="auto"/>
        <w:rPr>
          <w:highlight w:val="white"/>
        </w:rPr>
      </w:pPr>
      <w:r w:rsidRPr="00F94FF8">
        <w:rPr>
          <w:highlight w:val="white"/>
        </w:rPr>
        <w:lastRenderedPageBreak/>
        <w:t xml:space="preserve">Gross, S., M. McClure, C. Albano, and B. Estes. 2019. A spatially explicit meadow vulnerability decision framework to prioritize meadows for restoration and conservation in the context of climate change. Version 1. vulnerability data: https://databasin.org/datasets/1a28fdee63c14f83ad4d2169a33c9e00 ; project gallery: https://databasin.org/ galleries/542e640d4a2d46b7b27811b1f01c7919  </w:t>
      </w:r>
    </w:p>
    <w:p w14:paraId="1B2F037E" w14:textId="77777777" w:rsidR="005A1B6F" w:rsidRPr="00F94FF8" w:rsidRDefault="005A1B6F" w:rsidP="00F94FF8">
      <w:pPr>
        <w:spacing w:line="240" w:lineRule="auto"/>
        <w:rPr>
          <w:highlight w:val="white"/>
        </w:rPr>
      </w:pPr>
      <w:r w:rsidRPr="00F94FF8">
        <w:rPr>
          <w:highlight w:val="white"/>
        </w:rPr>
        <w:t>Grundstein, A., and T. L. Mote. 2010. TRENDS IN AVERAGE SNOW DEPTH ACROSS THE WESTERN UNITED STATES. Physical Geography 31:172-185.</w:t>
      </w:r>
    </w:p>
    <w:p w14:paraId="75A5A641" w14:textId="77777777" w:rsidR="005A1B6F" w:rsidRPr="00F94FF8" w:rsidRDefault="005A1B6F" w:rsidP="00F94FF8">
      <w:pPr>
        <w:spacing w:line="240" w:lineRule="auto"/>
        <w:rPr>
          <w:highlight w:val="white"/>
        </w:rPr>
      </w:pPr>
      <w:r w:rsidRPr="00F94FF8">
        <w:rPr>
          <w:highlight w:val="white"/>
        </w:rPr>
        <w:t>Hammond, T.T., Liebman, K.A., Payne, R., Pigage, H.K. and Padgett, K.A. 2020. Plague Epizootic Dynamics in Chipmunk Fleas, Sierra Nevada Mountains, California, USA, 2013–2015. Emerging infectious diseases, 26(4), p.801.</w:t>
      </w:r>
    </w:p>
    <w:p w14:paraId="6EE7EF44" w14:textId="77777777" w:rsidR="005A1B6F" w:rsidRPr="00F94FF8" w:rsidRDefault="005A1B6F" w:rsidP="00F94FF8">
      <w:pPr>
        <w:spacing w:line="240" w:lineRule="auto"/>
        <w:rPr>
          <w:highlight w:val="white"/>
        </w:rPr>
      </w:pPr>
      <w:r w:rsidRPr="00F94FF8">
        <w:rPr>
          <w:highlight w:val="white"/>
        </w:rPr>
        <w:t>Hankins, D.L. 2015. Restoring indigenous prescribed fires to California oak woodlands. Gen. Tech. Rep. PSW-GTR-251. Berkeley, CA: US Department of Agriculture, Forest Service, Pacific Southwest Research Station: 123-129, 251, pp.123-129.</w:t>
      </w:r>
    </w:p>
    <w:p w14:paraId="52D2F405" w14:textId="77777777" w:rsidR="005A1B6F" w:rsidRPr="00F94FF8" w:rsidRDefault="005A1B6F" w:rsidP="00F94FF8">
      <w:pPr>
        <w:spacing w:line="240" w:lineRule="auto"/>
        <w:rPr>
          <w:highlight w:val="white"/>
        </w:rPr>
      </w:pPr>
      <w:r w:rsidRPr="00F94FF8">
        <w:rPr>
          <w:highlight w:val="white"/>
        </w:rPr>
        <w:t>Hanson, C. T., &amp; Odion, D. C. (2016). Historical forest conditions within the range of the Pacific fisher and spotted owl in the central and southern Sierra Nevada, California, USA. Natural Areas Journal, 36(1), 8-19.</w:t>
      </w:r>
    </w:p>
    <w:p w14:paraId="01E84873" w14:textId="77777777" w:rsidR="005A1B6F" w:rsidRPr="00F94FF8" w:rsidRDefault="005A1B6F" w:rsidP="00F94FF8">
      <w:pPr>
        <w:spacing w:line="240" w:lineRule="auto"/>
        <w:rPr>
          <w:highlight w:val="white"/>
        </w:rPr>
      </w:pPr>
      <w:r w:rsidRPr="00F94FF8">
        <w:rPr>
          <w:highlight w:val="white"/>
        </w:rPr>
        <w:t>Hatchett, Benjamin J., and Daniel J. McEvoy. 2017. Exploring the Origins of Snow Drought in the Northern Sierra Nevada, California. Earth Interactions 22 (2): 1–13. https://doi.org/10.1175/EI-D-17-0027.1.</w:t>
      </w:r>
    </w:p>
    <w:p w14:paraId="47301514" w14:textId="77777777" w:rsidR="005A1B6F" w:rsidRPr="00F94FF8" w:rsidRDefault="005A1B6F" w:rsidP="00F94FF8">
      <w:pPr>
        <w:spacing w:line="240" w:lineRule="auto"/>
        <w:rPr>
          <w:highlight w:val="white"/>
        </w:rPr>
      </w:pPr>
      <w:r w:rsidRPr="00F94FF8">
        <w:rPr>
          <w:highlight w:val="white"/>
        </w:rPr>
        <w:t>Hatchett, B. J., B. Daudert, C. B. Garner, N. S. Oakley, A. E. Putnam, and A. B. White. 2017a. Winter Snow Level Rise in the Northern Sierra Nevada from 2008 to 2017. Water 9.</w:t>
      </w:r>
    </w:p>
    <w:p w14:paraId="1AA58E0A" w14:textId="77777777" w:rsidR="005A1B6F" w:rsidRPr="00F94FF8" w:rsidRDefault="005A1B6F" w:rsidP="00F94FF8">
      <w:pPr>
        <w:spacing w:line="240" w:lineRule="auto"/>
        <w:rPr>
          <w:highlight w:val="white"/>
        </w:rPr>
      </w:pPr>
      <w:r w:rsidRPr="00F94FF8">
        <w:rPr>
          <w:highlight w:val="white"/>
        </w:rPr>
        <w:t>Hauptfeld, R., Kershner, J., &amp; Feifel, K. (2014). Sierra Nevada Ecosystem Vulnerability Assessment Technical Synthesis: Wet Meadows. In J. Kershner (Ed.), A climate change vulnerability assessment for focal resources of the Sierra Nevada. Version 1.0. Bainbridge Island, WA: EcoAdapt.</w:t>
      </w:r>
    </w:p>
    <w:p w14:paraId="5C46E415" w14:textId="77777777" w:rsidR="005A1B6F" w:rsidRPr="00F94FF8" w:rsidRDefault="005A1B6F" w:rsidP="00F94FF8">
      <w:pPr>
        <w:spacing w:line="240" w:lineRule="auto"/>
        <w:rPr>
          <w:color w:val="222222"/>
          <w:shd w:val="clear" w:color="auto" w:fill="FFFFFF"/>
        </w:rPr>
      </w:pPr>
      <w:r w:rsidRPr="00F94FF8">
        <w:rPr>
          <w:highlight w:val="white"/>
        </w:rPr>
        <w:t>Hayhoe, K., Cayan, D., Field, C.B., Frumhoff, P.C., Maurer, E.P., Miller, N.L., Moser, S.C., Schneider, S.H., Cahill, K.N., Cleland, E.E. and Dale, L. 2004. Emissions pathways, climate change, and impacts on California. Proceedings of the national academy of sciences, 101(34), pp.12422-12427.</w:t>
      </w:r>
    </w:p>
    <w:p w14:paraId="26A8DA4A" w14:textId="77777777" w:rsidR="005A1B6F" w:rsidRPr="00F94FF8" w:rsidRDefault="005A1B6F" w:rsidP="00F94FF8">
      <w:pPr>
        <w:spacing w:line="240" w:lineRule="auto"/>
        <w:rPr>
          <w:highlight w:val="white"/>
        </w:rPr>
      </w:pPr>
      <w:r w:rsidRPr="00F94FF8">
        <w:rPr>
          <w:color w:val="222222"/>
          <w:shd w:val="clear" w:color="auto" w:fill="FFFFFF"/>
        </w:rPr>
        <w:t>Helbig, N., Moeser, D., Teich, M., Vincent, L., Lejeune, Y., Sicart, J.E. and Monnet, J.M., 2020. Snow processes in mountain forests: interception modeling for coarse-scale applications. </w:t>
      </w:r>
      <w:r w:rsidRPr="00F94FF8">
        <w:rPr>
          <w:i/>
          <w:iCs/>
          <w:color w:val="222222"/>
          <w:shd w:val="clear" w:color="auto" w:fill="FFFFFF"/>
        </w:rPr>
        <w:t>Hydrology and Earth System Sciences</w:t>
      </w:r>
      <w:r w:rsidRPr="00F94FF8">
        <w:rPr>
          <w:color w:val="222222"/>
          <w:shd w:val="clear" w:color="auto" w:fill="FFFFFF"/>
        </w:rPr>
        <w:t>, </w:t>
      </w:r>
      <w:r w:rsidRPr="00F94FF8">
        <w:rPr>
          <w:i/>
          <w:iCs/>
          <w:color w:val="222222"/>
          <w:shd w:val="clear" w:color="auto" w:fill="FFFFFF"/>
        </w:rPr>
        <w:t>24</w:t>
      </w:r>
      <w:r w:rsidRPr="00F94FF8">
        <w:rPr>
          <w:color w:val="222222"/>
          <w:shd w:val="clear" w:color="auto" w:fill="FFFFFF"/>
        </w:rPr>
        <w:t>(5), pp.2545-2545.</w:t>
      </w:r>
    </w:p>
    <w:p w14:paraId="36CB087F" w14:textId="77777777" w:rsidR="005A1B6F" w:rsidRPr="00F94FF8" w:rsidRDefault="005A1B6F" w:rsidP="00F94FF8">
      <w:pPr>
        <w:spacing w:line="240" w:lineRule="auto"/>
        <w:rPr>
          <w:highlight w:val="white"/>
        </w:rPr>
      </w:pPr>
      <w:r w:rsidRPr="00F94FF8">
        <w:rPr>
          <w:highlight w:val="white"/>
        </w:rPr>
        <w:t>Howat, I.M. and Tulaczyk, S., 2005. Trends in spring snowpack over a half-century of climate warming in California, USA. Annals of glaciology, 40, pp.151-156.</w:t>
      </w:r>
    </w:p>
    <w:p w14:paraId="2611D225" w14:textId="77777777" w:rsidR="005A1B6F" w:rsidRPr="00F94FF8" w:rsidRDefault="005A1B6F" w:rsidP="00F94FF8">
      <w:pPr>
        <w:spacing w:line="240" w:lineRule="auto"/>
        <w:rPr>
          <w:highlight w:val="white"/>
        </w:rPr>
      </w:pPr>
      <w:r w:rsidRPr="00F94FF8">
        <w:rPr>
          <w:highlight w:val="white"/>
        </w:rPr>
        <w:t xml:space="preserve">Huang, Y. </w:t>
      </w:r>
      <w:r w:rsidRPr="00F94FF8">
        <w:rPr>
          <w:i/>
          <w:highlight w:val="white"/>
        </w:rPr>
        <w:t>et al.</w:t>
      </w:r>
      <w:r w:rsidRPr="00F94FF8">
        <w:rPr>
          <w:highlight w:val="white"/>
        </w:rPr>
        <w:t xml:space="preserve"> 2020. Environ. Res. Lett. in press https://doi.org/10.1088/1748-9326/aba6af</w:t>
      </w:r>
    </w:p>
    <w:p w14:paraId="14B79F66" w14:textId="77777777" w:rsidR="005A1B6F" w:rsidRPr="00F94FF8" w:rsidRDefault="005A1B6F" w:rsidP="00F94FF8">
      <w:pPr>
        <w:spacing w:line="240" w:lineRule="auto"/>
        <w:rPr>
          <w:highlight w:val="white"/>
        </w:rPr>
      </w:pPr>
      <w:r w:rsidRPr="00F94FF8">
        <w:rPr>
          <w:highlight w:val="white"/>
        </w:rPr>
        <w:t>Hunt, L.J., Fair, J. and Odland, M. 2018. Meadow restoration increases baseflow and groundwater storage in the Sierra Nevada Mountains of California. JAWRA Journal of the American Water Resources Association, 54(5), pp.1127-1136.</w:t>
      </w:r>
    </w:p>
    <w:p w14:paraId="636ACA3E" w14:textId="77777777" w:rsidR="005A1B6F" w:rsidRPr="00F94FF8" w:rsidRDefault="005A1B6F" w:rsidP="00F94FF8">
      <w:pPr>
        <w:spacing w:line="240" w:lineRule="auto"/>
        <w:rPr>
          <w:highlight w:val="white"/>
        </w:rPr>
      </w:pPr>
      <w:r w:rsidRPr="00F94FF8">
        <w:rPr>
          <w:highlight w:val="white"/>
        </w:rPr>
        <w:lastRenderedPageBreak/>
        <w:t xml:space="preserve">Huntington, J., Hegewisch, K., Daudert, B., Morton, C., Abatzoglou, J., McEvoy, D., and T., Erickson. (2017). Climate Engine: Cloud Computing of Climate and Remote Sensing Data for Advanced Natural Resource Monitoring and Process Understanding. Bulletin of the American Meteorological Society, </w:t>
      </w:r>
      <w:hyperlink r:id="rId37">
        <w:r w:rsidRPr="00F94FF8">
          <w:rPr>
            <w:color w:val="1155CC"/>
            <w:highlight w:val="white"/>
            <w:u w:val="single"/>
          </w:rPr>
          <w:t>http://journals.ametsoc.org/doi/abs/10.1175/BAMS-D-15-00324.1</w:t>
        </w:r>
      </w:hyperlink>
      <w:r w:rsidRPr="00F94FF8">
        <w:rPr>
          <w:highlight w:val="white"/>
        </w:rPr>
        <w:t>.</w:t>
      </w:r>
    </w:p>
    <w:p w14:paraId="12DDA396" w14:textId="77777777" w:rsidR="005A1B6F" w:rsidRPr="00F94FF8" w:rsidRDefault="005A1B6F" w:rsidP="00F94FF8">
      <w:pPr>
        <w:spacing w:line="240" w:lineRule="auto"/>
      </w:pPr>
      <w:r w:rsidRPr="00F94FF8">
        <w:t>Hylander K, Ehrlén J, Luoto M, Meineri E. Microrefugia: Not for everyone. Ambio. 2015;44(Suppl 1):60–8.</w:t>
      </w:r>
    </w:p>
    <w:p w14:paraId="5BD97D05" w14:textId="77777777" w:rsidR="005A1B6F" w:rsidRPr="00F94FF8" w:rsidRDefault="005A1B6F" w:rsidP="00F94FF8">
      <w:pPr>
        <w:spacing w:line="240" w:lineRule="auto"/>
        <w:rPr>
          <w:highlight w:val="white"/>
        </w:rPr>
      </w:pPr>
      <w:r w:rsidRPr="00F94FF8">
        <w:rPr>
          <w:highlight w:val="white"/>
        </w:rPr>
        <w:t>Hylander, K. &amp; Johnson, S. (2010). In situ survival of forest bryophytes in small-scale refugia after an intense forest fire. J. Veg. Sci., 21, 1099–1109.</w:t>
      </w:r>
    </w:p>
    <w:p w14:paraId="419E0641" w14:textId="77777777" w:rsidR="005A1B6F" w:rsidRPr="00F94FF8" w:rsidRDefault="005A1B6F" w:rsidP="00F94FF8">
      <w:pPr>
        <w:spacing w:line="240" w:lineRule="auto"/>
        <w:rPr>
          <w:color w:val="201F1E"/>
          <w:highlight w:val="white"/>
        </w:rPr>
      </w:pPr>
      <w:r w:rsidRPr="00F94FF8">
        <w:rPr>
          <w:color w:val="201F1E"/>
          <w:highlight w:val="white"/>
        </w:rPr>
        <w:t>Jeronimo, S.M., Kane, V.R., Churchill, D.J., Lutz, J.A., North, M.P., Asner, G.P. and Franklin, J.F. 2019. Forest structure and pattern vary by climate and landform across active-fire landscapes in the montane Sierra Nevada. Forest Ecology and Management, 437, pp.70-86.</w:t>
      </w:r>
    </w:p>
    <w:p w14:paraId="6662B27E" w14:textId="77777777" w:rsidR="005A1B6F" w:rsidRPr="00F94FF8" w:rsidRDefault="005A1B6F" w:rsidP="00F94FF8">
      <w:pPr>
        <w:spacing w:line="240" w:lineRule="auto"/>
        <w:rPr>
          <w:color w:val="201F1E"/>
          <w:highlight w:val="white"/>
        </w:rPr>
      </w:pPr>
      <w:r w:rsidRPr="00F94FF8">
        <w:rPr>
          <w:color w:val="201F1E"/>
          <w:highlight w:val="white"/>
        </w:rPr>
        <w:t xml:space="preserve">Jepson Flora Project (eds.) 2020. Jepson eFlora,  </w:t>
      </w:r>
      <w:hyperlink r:id="rId38">
        <w:r w:rsidRPr="00F94FF8">
          <w:rPr>
            <w:color w:val="1155CC"/>
            <w:highlight w:val="white"/>
            <w:u w:val="single"/>
          </w:rPr>
          <w:t>http://ucjeps.berkeley.edu/eflora/</w:t>
        </w:r>
      </w:hyperlink>
      <w:r w:rsidRPr="00F94FF8">
        <w:rPr>
          <w:color w:val="201F1E"/>
          <w:highlight w:val="white"/>
        </w:rPr>
        <w:t xml:space="preserve"> Accessed on 07/16/2020. </w:t>
      </w:r>
    </w:p>
    <w:p w14:paraId="73668587" w14:textId="77777777" w:rsidR="005A1B6F" w:rsidRPr="00F94FF8" w:rsidRDefault="005A1B6F" w:rsidP="00F94FF8">
      <w:pPr>
        <w:spacing w:line="240" w:lineRule="auto"/>
      </w:pPr>
      <w:r w:rsidRPr="00F94FF8">
        <w:t xml:space="preserve">Johnson, R. E. 2020. Black Rosy-Finch (Leucosticte atrata), version 1.0. In Birds of the World (A. F. Poole and F. B. Gill, Editors). Cornell Lab of Ornithology, Ithaca, NY, USA. </w:t>
      </w:r>
      <w:hyperlink r:id="rId39" w:history="1">
        <w:r w:rsidRPr="00F94FF8">
          <w:rPr>
            <w:rStyle w:val="Hyperlink"/>
          </w:rPr>
          <w:t>https://doi-org.silk.library.umass.edu/10.2173/bow.bkrfin.01</w:t>
        </w:r>
      </w:hyperlink>
    </w:p>
    <w:p w14:paraId="3F1D929D" w14:textId="77777777" w:rsidR="005A1B6F" w:rsidRPr="00F94FF8" w:rsidRDefault="005A1B6F" w:rsidP="00F94FF8">
      <w:pPr>
        <w:spacing w:line="240" w:lineRule="auto"/>
      </w:pPr>
      <w:r w:rsidRPr="00F94FF8">
        <w:t>Kalinowski, R.S., Johnson, M.D. and Rich, A.C. 2014. Habitat relationships of great gray owl prey in meadows of the Sierra Nevada Mountains. Wildlife Society Bulletin, 38(3), pp.547-556.</w:t>
      </w:r>
    </w:p>
    <w:p w14:paraId="6C8E7390" w14:textId="77777777" w:rsidR="005A1B6F" w:rsidRPr="00F94FF8" w:rsidRDefault="005A1B6F" w:rsidP="00F94FF8">
      <w:pPr>
        <w:spacing w:line="240" w:lineRule="auto"/>
        <w:rPr>
          <w:color w:val="222222"/>
          <w:highlight w:val="white"/>
        </w:rPr>
      </w:pPr>
      <w:r w:rsidRPr="00F94FF8">
        <w:rPr>
          <w:color w:val="222222"/>
          <w:highlight w:val="white"/>
        </w:rPr>
        <w:t>Kattelmann, R., and M. Embury. 1996. Riparian Areas and Wetlands - Chapter 5. Sierra Nevada Ecosystem Project: Final report to Congress, vol. III, Assessments and scientific basis for management options. University of California Centers for Water and Wildland Resources, Davis, CA.</w:t>
      </w:r>
    </w:p>
    <w:p w14:paraId="2FF4560C" w14:textId="77777777" w:rsidR="005A1B6F" w:rsidRPr="00F94FF8" w:rsidRDefault="005A1B6F" w:rsidP="00F94FF8">
      <w:pPr>
        <w:spacing w:line="240" w:lineRule="auto"/>
      </w:pPr>
      <w:r w:rsidRPr="00F94FF8">
        <w:t>Keene, J.J., Ernest, H.B., and Hull, J.M. 2011. Conservation and Management of the Great Gray Owl 2007-2009: Assessment of Multiple Stressors and Ecological Limiting Factors. Final Report. Interagency Acquisition Agreement Number F8813-07-0611. National Park Service, Yosemite National Park and USDA Forest Service, Pacific Southwest Research.</w:t>
      </w:r>
    </w:p>
    <w:p w14:paraId="4B95D237" w14:textId="77777777" w:rsidR="005A1B6F" w:rsidRPr="00F94FF8" w:rsidRDefault="005A1B6F" w:rsidP="00F94FF8">
      <w:pPr>
        <w:spacing w:line="240" w:lineRule="auto"/>
      </w:pPr>
      <w:r w:rsidRPr="00F94FF8">
        <w:t>Kellermann JL, Rodhouse TJ, Nesmith CB, Chung-MacCoubrey A. 2019. Setting the stage for climate change scenario planning: Whitebark pine and American pika in the Sierra Nevada, Klamath, and Upper Columbia Basin Inventory and Monitoring Networks. Natural Resource Report. NPS/KLMN/NRR—2019/1960. National Park Service. Fort Collins, Colorado.</w:t>
      </w:r>
    </w:p>
    <w:p w14:paraId="4DAE693D" w14:textId="77777777" w:rsidR="005A1B6F" w:rsidRPr="00F94FF8" w:rsidRDefault="005A1B6F" w:rsidP="00F94FF8">
      <w:pPr>
        <w:spacing w:line="240" w:lineRule="auto"/>
      </w:pPr>
      <w:r w:rsidRPr="00F94FF8">
        <w:t>Kimmerer RW, Lake FK. 2001. The role of indigenous burning in land management. Journal of Forestry 99: 36–41.</w:t>
      </w:r>
    </w:p>
    <w:p w14:paraId="37081A29" w14:textId="77777777" w:rsidR="005A1B6F" w:rsidRPr="00F94FF8" w:rsidRDefault="005A1B6F" w:rsidP="00F94FF8">
      <w:pPr>
        <w:spacing w:line="240" w:lineRule="auto"/>
      </w:pPr>
      <w:r w:rsidRPr="00F94FF8">
        <w:t>Knapp, R.A. and Matthews, K.R. (2000). Non‐Native Fish Introductions and the Decline of the Mountain Yellow‐Legged Frog from within Protected Areas. Conservation Biology, 14: 428-438. doi:10.1046/j.1523-1739.2000.99099.x</w:t>
      </w:r>
    </w:p>
    <w:p w14:paraId="4CE057EF" w14:textId="77777777" w:rsidR="005A1B6F" w:rsidRPr="00F94FF8" w:rsidRDefault="005A1B6F" w:rsidP="00F94FF8">
      <w:pPr>
        <w:spacing w:line="240" w:lineRule="auto"/>
      </w:pPr>
      <w:r w:rsidRPr="00F94FF8">
        <w:t>Knapp, R. A., Fellers, G. M., Kleeman, P. M., Miller, D. A., Vredenburg, V. T., Rosenblum, E. B., &amp; Briggs, C. J. (2016). Large-scale recovery of an endangered amphibian despite ongoing exposure to multiple stressors. Proceedings of the National Academy of Sciences, 113(42), 11889-11894.</w:t>
      </w:r>
    </w:p>
    <w:p w14:paraId="559A38C6" w14:textId="77777777" w:rsidR="005A1B6F" w:rsidRPr="00F94FF8" w:rsidRDefault="005A1B6F" w:rsidP="00F94FF8">
      <w:pPr>
        <w:spacing w:line="240" w:lineRule="auto"/>
      </w:pPr>
      <w:r w:rsidRPr="00F94FF8">
        <w:lastRenderedPageBreak/>
        <w:t>Knowles, N., M. D. Dettinger, and D. R. Cayan. 2006. Trends in snowfall versus rainfall in the Western United States. Journal of Climate 19:4545-4559.</w:t>
      </w:r>
    </w:p>
    <w:p w14:paraId="1880F2AD" w14:textId="77777777" w:rsidR="005A1B6F" w:rsidRPr="00F94FF8" w:rsidRDefault="005A1B6F" w:rsidP="00F94FF8">
      <w:pPr>
        <w:spacing w:line="240" w:lineRule="auto"/>
      </w:pPr>
      <w:r w:rsidRPr="00F94FF8">
        <w:t>Kolden CA, Bleeker TM, Smith A, Poulos HM, Camp AE. 2017. Fire effects on historical wildfire refugia in contemporary wildfires. Forests 8: 400.</w:t>
      </w:r>
    </w:p>
    <w:p w14:paraId="25EA9C29" w14:textId="77777777" w:rsidR="005A1B6F" w:rsidRPr="00F94FF8" w:rsidRDefault="005A1B6F" w:rsidP="00F94FF8">
      <w:pPr>
        <w:spacing w:line="240" w:lineRule="auto"/>
      </w:pPr>
      <w:r w:rsidRPr="00F94FF8">
        <w:t>Koontz, M.J., North, M.P., Werner, C.M., Fick, S.E. and Latimer, A.M. 2020. Local forest structure variability increases resilience to wildfire in dry western US coniferous forests. Ecology letters, 23(3), pp.483-494.</w:t>
      </w:r>
    </w:p>
    <w:p w14:paraId="3475850C" w14:textId="77777777" w:rsidR="005A1B6F" w:rsidRPr="00F94FF8" w:rsidRDefault="005A1B6F" w:rsidP="00F94FF8">
      <w:pPr>
        <w:spacing w:line="240" w:lineRule="auto"/>
        <w:rPr>
          <w:highlight w:val="white"/>
        </w:rPr>
      </w:pPr>
      <w:r w:rsidRPr="00F94FF8">
        <w:rPr>
          <w:highlight w:val="white"/>
        </w:rPr>
        <w:t>Krawchuk, M. A., Haire, S. L., Coop, J., Parisien, M. A., Whitman, E., Chong, G., &amp; Miller, C. 2016. Topographic and fire weather controls of fire refugia in forested ecosystems of northwestern North America. </w:t>
      </w:r>
      <w:r w:rsidRPr="00F94FF8">
        <w:rPr>
          <w:i/>
          <w:highlight w:val="white"/>
        </w:rPr>
        <w:t>Ecosphere</w:t>
      </w:r>
      <w:r w:rsidRPr="00F94FF8">
        <w:rPr>
          <w:highlight w:val="white"/>
        </w:rPr>
        <w:t>, </w:t>
      </w:r>
      <w:r w:rsidRPr="00F94FF8">
        <w:rPr>
          <w:i/>
          <w:highlight w:val="white"/>
        </w:rPr>
        <w:t>7</w:t>
      </w:r>
      <w:r w:rsidRPr="00F94FF8">
        <w:rPr>
          <w:highlight w:val="white"/>
        </w:rPr>
        <w:t>(12), e01632.</w:t>
      </w:r>
    </w:p>
    <w:p w14:paraId="1B7DE106" w14:textId="77777777" w:rsidR="005A1B6F" w:rsidRPr="00F94FF8" w:rsidRDefault="005A1B6F" w:rsidP="00F94FF8">
      <w:pPr>
        <w:spacing w:line="240" w:lineRule="auto"/>
        <w:rPr>
          <w:color w:val="222222"/>
          <w:highlight w:val="white"/>
        </w:rPr>
      </w:pPr>
      <w:r w:rsidRPr="00F94FF8">
        <w:rPr>
          <w:color w:val="222222"/>
          <w:highlight w:val="white"/>
        </w:rPr>
        <w:t xml:space="preserve">Krawchuk, M.A., Meigs, G.W., Cartwright, J.M., Coop, J.D., Davis, R., Holz, A., Kolden, C. and Meddens, A.J., 2020. Disturbance refugia within mosaics of forest fire, drought, and insect outbreaks. </w:t>
      </w:r>
      <w:r w:rsidRPr="00F94FF8">
        <w:rPr>
          <w:i/>
          <w:color w:val="222222"/>
          <w:highlight w:val="white"/>
        </w:rPr>
        <w:t>Frontiers in Ecology and the Environment</w:t>
      </w:r>
      <w:r w:rsidRPr="00F94FF8">
        <w:rPr>
          <w:color w:val="222222"/>
          <w:highlight w:val="white"/>
        </w:rPr>
        <w:t xml:space="preserve">, </w:t>
      </w:r>
      <w:r w:rsidRPr="00F94FF8">
        <w:rPr>
          <w:i/>
          <w:color w:val="222222"/>
          <w:highlight w:val="white"/>
        </w:rPr>
        <w:t>18</w:t>
      </w:r>
      <w:r w:rsidRPr="00F94FF8">
        <w:rPr>
          <w:color w:val="222222"/>
          <w:highlight w:val="white"/>
        </w:rPr>
        <w:t>(5), pp.235-244.</w:t>
      </w:r>
    </w:p>
    <w:p w14:paraId="472E577B" w14:textId="77777777" w:rsidR="005A1B6F" w:rsidRPr="00F94FF8" w:rsidRDefault="005A1B6F" w:rsidP="00F94FF8">
      <w:pPr>
        <w:spacing w:line="240" w:lineRule="auto"/>
        <w:rPr>
          <w:color w:val="222222"/>
          <w:highlight w:val="white"/>
        </w:rPr>
      </w:pPr>
      <w:r w:rsidRPr="00F94FF8">
        <w:rPr>
          <w:color w:val="222222"/>
          <w:highlight w:val="white"/>
        </w:rPr>
        <w:t>Lacan, I., Matthews, K. R., &amp; Feldman, K. V. (2008). Interaction of an introduced predator with future effects of climate change in the recruitment dynamics of the imperiled Sierra Nevada yellow-legged frog (Rana sierrae). Herpetological Conservation and Biology 3 (2): 211-223, 3(2), 211-223.</w:t>
      </w:r>
    </w:p>
    <w:p w14:paraId="57DEDB48" w14:textId="77777777" w:rsidR="005A1B6F" w:rsidRPr="00F94FF8" w:rsidRDefault="005A1B6F" w:rsidP="00F94FF8">
      <w:pPr>
        <w:spacing w:line="240" w:lineRule="auto"/>
      </w:pPr>
      <w:r w:rsidRPr="00F94FF8">
        <w:rPr>
          <w:rFonts w:eastAsia="Arial"/>
          <w:color w:val="000000"/>
        </w:rPr>
        <w:t>Liang, C. T., Grasso, R. L., Nelson-Paul, J. J., Vincent, K. E., &amp; Lind, A. J. (2017). Fine-scale habitat characteristics related to occupancy of the Yosemite toad, Anaxyrus canorus. Copeia, 105(1), 120-127.</w:t>
      </w:r>
    </w:p>
    <w:p w14:paraId="1B8F2B94" w14:textId="77777777" w:rsidR="005A1B6F" w:rsidRPr="00F94FF8" w:rsidRDefault="005A1B6F" w:rsidP="00F94FF8">
      <w:pPr>
        <w:spacing w:before="240" w:after="240" w:line="240" w:lineRule="auto"/>
      </w:pPr>
      <w:r w:rsidRPr="00F94FF8">
        <w:t xml:space="preserve">Loheide, S.P., R.S. Deitchman, D.J. Cooper, E.C. Wolf, C.T. Hammersmark, and J.D. Lundquist. 2009. A framework for understanding the hydroecology of impacted wet meadows in the Sierra Nevada and Cascade Ranges, California, USA. Hydrogeology Journal 17(1): 229-246. </w:t>
      </w:r>
    </w:p>
    <w:p w14:paraId="5E879F1C" w14:textId="77777777" w:rsidR="005A1B6F" w:rsidRPr="00F94FF8" w:rsidRDefault="005A1B6F" w:rsidP="00F94FF8">
      <w:pPr>
        <w:spacing w:line="240" w:lineRule="auto"/>
      </w:pPr>
      <w:r w:rsidRPr="00F94FF8">
        <w:t>Long, J.W., Anderson, M.K., Quinn-Davidson, L., Goode, R.W., Lake, F.K. and Skinner, C.N. 2016. Restoring California black oak ecosystems to promote tribal values and wildlife. Gen. Tech. Rep. PSW GTR-252. Albany, CA: US Department of Agriculture, Forest Service, Pacific Southwest Research Station. 110 p., 252.</w:t>
      </w:r>
    </w:p>
    <w:p w14:paraId="13EFE6EB" w14:textId="77777777" w:rsidR="005A1B6F" w:rsidRPr="00F94FF8" w:rsidRDefault="005A1B6F" w:rsidP="00F94FF8">
      <w:pPr>
        <w:spacing w:line="240" w:lineRule="auto"/>
      </w:pPr>
      <w:r w:rsidRPr="00F94FF8">
        <w:t>Long, J.W., Goode, R.W., Gutteriez, R.J., Lackey, J.J. and Anderson, M.K. 2017. Managing California black oak for tribal ecocultural restoration. Journal of Forestry, 115(5), pp.426-434.</w:t>
      </w:r>
    </w:p>
    <w:p w14:paraId="757A6E81" w14:textId="77777777" w:rsidR="005A1B6F" w:rsidRPr="00F94FF8" w:rsidRDefault="005A1B6F" w:rsidP="00F94FF8">
      <w:pPr>
        <w:spacing w:line="240" w:lineRule="auto"/>
      </w:pPr>
      <w:r w:rsidRPr="00F94FF8">
        <w:t>Long, J.W., Lake, F.K., Goode, R.W. and Burnette, B.M. 2020. How Traditional Tribal Perspectives Influence Ecosystem Restoration. Ecopsychology.</w:t>
      </w:r>
    </w:p>
    <w:p w14:paraId="74EE4059" w14:textId="77777777" w:rsidR="005A1B6F" w:rsidRPr="00F94FF8" w:rsidRDefault="005A1B6F" w:rsidP="00F94FF8">
      <w:pPr>
        <w:spacing w:line="240" w:lineRule="auto"/>
      </w:pPr>
      <w:r w:rsidRPr="00F94FF8">
        <w:t>Luce, C., V. Lopez-Burgos, and Z. Holden. 2014. Sensitivity of snowpack storage to precipitation and temperature using spatial and temporal analog models. Water Resources Research 50:2108–2123.</w:t>
      </w:r>
    </w:p>
    <w:p w14:paraId="73278F57" w14:textId="77777777" w:rsidR="005A1B6F" w:rsidRPr="00F94FF8" w:rsidRDefault="005A1B6F" w:rsidP="00F94FF8">
      <w:pPr>
        <w:spacing w:line="240" w:lineRule="auto"/>
      </w:pPr>
      <w:r w:rsidRPr="00F94FF8">
        <w:rPr>
          <w:color w:val="222222"/>
          <w:shd w:val="clear" w:color="auto" w:fill="FFFFFF"/>
        </w:rPr>
        <w:t>Lundquist, J.D., Dickerson‐Lange, S.E., Lutz, J.A. and Cristea, N.C., 2013. Lower forest density enhances snow retention in regions with warmer winters: A global framework developed from plot‐scale observations and modeling. </w:t>
      </w:r>
      <w:r w:rsidRPr="00F94FF8">
        <w:rPr>
          <w:i/>
          <w:iCs/>
          <w:color w:val="222222"/>
          <w:shd w:val="clear" w:color="auto" w:fill="FFFFFF"/>
        </w:rPr>
        <w:t>Water Resources Research</w:t>
      </w:r>
      <w:r w:rsidRPr="00F94FF8">
        <w:rPr>
          <w:color w:val="222222"/>
          <w:shd w:val="clear" w:color="auto" w:fill="FFFFFF"/>
        </w:rPr>
        <w:t>, </w:t>
      </w:r>
      <w:r w:rsidRPr="00F94FF8">
        <w:rPr>
          <w:i/>
          <w:iCs/>
          <w:color w:val="222222"/>
          <w:shd w:val="clear" w:color="auto" w:fill="FFFFFF"/>
        </w:rPr>
        <w:t>49</w:t>
      </w:r>
      <w:r w:rsidRPr="00F94FF8">
        <w:rPr>
          <w:color w:val="222222"/>
          <w:shd w:val="clear" w:color="auto" w:fill="FFFFFF"/>
        </w:rPr>
        <w:t>(10), pp.6356-6370.</w:t>
      </w:r>
    </w:p>
    <w:p w14:paraId="4FB2E3EE" w14:textId="77777777" w:rsidR="005A1B6F" w:rsidRPr="00F94FF8" w:rsidRDefault="005A1B6F" w:rsidP="00F94FF8">
      <w:pPr>
        <w:spacing w:line="240" w:lineRule="auto"/>
      </w:pPr>
      <w:r w:rsidRPr="00F94FF8">
        <w:lastRenderedPageBreak/>
        <w:t>Lute, A., and C. Luce. 2017. Are model transferability and complexity antithetical? Insights from validation of a variable-complexity empirical snow model in space and time. Water Resources Research 53:8825–8850.</w:t>
      </w:r>
    </w:p>
    <w:p w14:paraId="1CDF0DE2" w14:textId="77777777" w:rsidR="005A1B6F" w:rsidRPr="00F94FF8" w:rsidRDefault="005A1B6F" w:rsidP="00F94FF8">
      <w:pPr>
        <w:spacing w:line="240" w:lineRule="auto"/>
        <w:rPr>
          <w:color w:val="1155CC"/>
          <w:u w:val="single"/>
        </w:rPr>
      </w:pPr>
      <w:r w:rsidRPr="00F94FF8">
        <w:t xml:space="preserve">Lutz, J. A. 2015. The evolution of long-term data for forestry: large temperate research plots in an era of global change. Northwest Science 89(3): 255-269. </w:t>
      </w:r>
      <w:hyperlink r:id="rId40">
        <w:r w:rsidRPr="00F94FF8">
          <w:rPr>
            <w:color w:val="1155CC"/>
            <w:u w:val="single"/>
          </w:rPr>
          <w:t>https://doi.org/10.3955/046.089.0306</w:t>
        </w:r>
      </w:hyperlink>
    </w:p>
    <w:p w14:paraId="34246A93" w14:textId="77777777" w:rsidR="005A1B6F" w:rsidRPr="00F94FF8" w:rsidRDefault="005A1B6F" w:rsidP="00F94FF8">
      <w:pPr>
        <w:spacing w:line="240" w:lineRule="auto"/>
      </w:pPr>
      <w:r w:rsidRPr="00F94FF8">
        <w:t>MacDonald, A.J., McComb, S., O’Neill, C., Padgett, K.A. and Larsen, A.E. 2020. Projected climate and land use change alter western blacklegged tick phenology, seasonal host‐seeking suitability and human encounter risk in California. Global Change Biology, 26(10), pp.5459-5474.</w:t>
      </w:r>
    </w:p>
    <w:p w14:paraId="74194A36" w14:textId="77777777" w:rsidR="005A1B6F" w:rsidRPr="00F94FF8" w:rsidRDefault="005A1B6F" w:rsidP="00F94FF8">
      <w:pPr>
        <w:spacing w:line="240" w:lineRule="auto"/>
      </w:pPr>
      <w:r w:rsidRPr="00F94FF8">
        <w:t>MacDougall-Shackleton, S. A., R. E. Johnson, and T. P. Hahn. 2020. Gray-crowned Rosy-Finch (Leucosticte tephrocotis), version 1.0. In Birds of the World (A. F. Poole and F. B. Gill, Editors). Cornell Lab of Ornithology, Ithaca, NY, USA. https://doi-org.silk.library.umass.edu/10.2173/bow.gcrfin.01</w:t>
      </w:r>
    </w:p>
    <w:p w14:paraId="0940FE65" w14:textId="77777777" w:rsidR="005A1B6F" w:rsidRPr="00F94FF8" w:rsidRDefault="005A1B6F" w:rsidP="00F94FF8">
      <w:pPr>
        <w:spacing w:line="240" w:lineRule="auto"/>
        <w:rPr>
          <w:highlight w:val="white"/>
        </w:rPr>
      </w:pPr>
      <w:r w:rsidRPr="00F94FF8">
        <w:rPr>
          <w:highlight w:val="white"/>
        </w:rPr>
        <w:t>Maher, S. P., Morelli, T. L., Hershey, M., Flint, A. L., Flint, L. E., Moritz, C., &amp; Beissinger, S. R. 2017. Erosion of refugia in the Sierra Nevada meadows network with climate change. </w:t>
      </w:r>
      <w:r w:rsidRPr="00F94FF8">
        <w:rPr>
          <w:i/>
          <w:highlight w:val="white"/>
        </w:rPr>
        <w:t>Ecosphere</w:t>
      </w:r>
      <w:r w:rsidRPr="00F94FF8">
        <w:rPr>
          <w:highlight w:val="white"/>
        </w:rPr>
        <w:t>, </w:t>
      </w:r>
      <w:r w:rsidRPr="00F94FF8">
        <w:rPr>
          <w:i/>
          <w:highlight w:val="white"/>
        </w:rPr>
        <w:t>8</w:t>
      </w:r>
      <w:r w:rsidRPr="00F94FF8">
        <w:rPr>
          <w:highlight w:val="white"/>
        </w:rPr>
        <w:t>(4), e01673.</w:t>
      </w:r>
    </w:p>
    <w:p w14:paraId="1D6C1713" w14:textId="77777777" w:rsidR="005A1B6F" w:rsidRPr="00F94FF8" w:rsidRDefault="005A1B6F" w:rsidP="00F94FF8">
      <w:pPr>
        <w:spacing w:line="240" w:lineRule="auto"/>
        <w:rPr>
          <w:highlight w:val="white"/>
        </w:rPr>
      </w:pPr>
      <w:r w:rsidRPr="00F94FF8">
        <w:rPr>
          <w:highlight w:val="white"/>
        </w:rPr>
        <w:t xml:space="preserve">Manley, P., Wilson, K., Povak, N. 2020. Framework for Promoting Socio-ecological Resilience Across Forested Landscapes in the Sierra Nevada. Final Report to the Sierra Nevada Conservancy for the Tahoe-Central Sierra Initiative. Accessed 11/02/2020 from: </w:t>
      </w:r>
      <w:hyperlink r:id="rId41">
        <w:r w:rsidRPr="00F94FF8">
          <w:rPr>
            <w:color w:val="1155CC"/>
            <w:highlight w:val="white"/>
            <w:u w:val="single"/>
          </w:rPr>
          <w:t>https://sierranevada.ca.gov/wp-content/uploads/sites/326/2020/10/TCSIframework.pdf</w:t>
        </w:r>
      </w:hyperlink>
      <w:r w:rsidRPr="00F94FF8">
        <w:rPr>
          <w:highlight w:val="white"/>
        </w:rPr>
        <w:t xml:space="preserve"> </w:t>
      </w:r>
    </w:p>
    <w:p w14:paraId="56BDF816" w14:textId="77777777" w:rsidR="005A1B6F" w:rsidRPr="00F94FF8" w:rsidRDefault="005A1B6F" w:rsidP="00F94FF8">
      <w:pPr>
        <w:spacing w:line="240" w:lineRule="auto"/>
        <w:rPr>
          <w:highlight w:val="white"/>
        </w:rPr>
      </w:pPr>
      <w:r w:rsidRPr="00F94FF8">
        <w:rPr>
          <w:highlight w:val="white"/>
        </w:rPr>
        <w:t>McLaughlin, B. C., Ackerly, D. D., Klos, P. Z., Natali, J., Dawson, T. E., &amp; Thompson, S. E. (2017). Hydrologic refugia, plants, and climate change. Global Change Biology, 23(8), 2941-2961.</w:t>
      </w:r>
    </w:p>
    <w:p w14:paraId="50E34912" w14:textId="77777777" w:rsidR="005A1B6F" w:rsidRPr="00F94FF8" w:rsidRDefault="005A1B6F" w:rsidP="00F94FF8">
      <w:pPr>
        <w:spacing w:line="240" w:lineRule="auto"/>
        <w:rPr>
          <w:highlight w:val="white"/>
        </w:rPr>
      </w:pPr>
      <w:r w:rsidRPr="00F94FF8">
        <w:rPr>
          <w:highlight w:val="white"/>
        </w:rPr>
        <w:t>McKelvey, K. S., and J. D. Johnston. 1992. Historical perspectives on forests of the Sierra Nevada and the Transverse Ranges of southern California: forest conditions at the turn of the century. J. Verner, KS McKelvey, BR Noon, RJ Gutiérrez, GI Gould, Jr., and TW Beck, technical coordinators. The California Spotted Owl: A Technical Assessment of its Current Status. USDA Forest Service, Pacific Southwest Research Station. General Technical Report PSW-GTR-133:225-246.</w:t>
      </w:r>
    </w:p>
    <w:p w14:paraId="3A7712A7" w14:textId="77777777" w:rsidR="005A1B6F" w:rsidRPr="00F94FF8" w:rsidRDefault="005A1B6F" w:rsidP="00F94FF8">
      <w:pPr>
        <w:spacing w:line="240" w:lineRule="auto"/>
        <w:rPr>
          <w:highlight w:val="white"/>
        </w:rPr>
      </w:pPr>
      <w:r w:rsidRPr="00F94FF8">
        <w:rPr>
          <w:highlight w:val="white"/>
        </w:rPr>
        <w:t>McRae, B.H., Popper, K., Jones, A., Schindel, M., Buttrick, S., Hall, K., Unnasch, R.S. and Platt, J. 2016. Conserving nature’s stage: mapping omnidirectional connectivity for resilient terrestrial landscapes in the pacific northwest. The Nature Conservancy, Portland, Oregon.</w:t>
      </w:r>
    </w:p>
    <w:p w14:paraId="051365B7" w14:textId="77777777" w:rsidR="005A1B6F" w:rsidRPr="00F94FF8" w:rsidRDefault="005A1B6F" w:rsidP="00F94FF8">
      <w:pPr>
        <w:spacing w:line="240" w:lineRule="auto"/>
        <w:rPr>
          <w:highlight w:val="white"/>
        </w:rPr>
      </w:pPr>
      <w:r w:rsidRPr="00F94FF8">
        <w:rPr>
          <w:highlight w:val="white"/>
        </w:rPr>
        <w:t>Meddens, A. J., Kolden, C. A., Lutz, J. A., Smith, A. M., Cansler, C. A., Abatzoglou, J. T., ... &amp; Krawchuk, M. A. (2018). Fire refugia: What are they, and why do they matter for global change?. BioScience, 68(12), 944-954.</w:t>
      </w:r>
    </w:p>
    <w:p w14:paraId="5431D72D" w14:textId="77777777" w:rsidR="005A1B6F" w:rsidRPr="00F94FF8" w:rsidRDefault="005A1B6F" w:rsidP="00F94FF8">
      <w:pPr>
        <w:spacing w:line="240" w:lineRule="auto"/>
        <w:rPr>
          <w:highlight w:val="white"/>
        </w:rPr>
      </w:pPr>
      <w:r w:rsidRPr="00F94FF8">
        <w:rPr>
          <w:color w:val="222222"/>
          <w:shd w:val="clear" w:color="auto" w:fill="FFFFFF"/>
        </w:rPr>
        <w:t>Meigs, G.W., Dunn, C.J., Parks, S.A. and Krawchuk, M.A. 2020. Influence of topography and fuels on fire refugia probability under varying fire weather conditions in forests of the Pacific Northwest, USA. </w:t>
      </w:r>
      <w:r w:rsidRPr="00F94FF8">
        <w:rPr>
          <w:i/>
          <w:iCs/>
          <w:color w:val="222222"/>
          <w:shd w:val="clear" w:color="auto" w:fill="FFFFFF"/>
        </w:rPr>
        <w:t>Canadian Journal of Forest Research</w:t>
      </w:r>
      <w:r w:rsidRPr="00F94FF8">
        <w:rPr>
          <w:color w:val="222222"/>
          <w:shd w:val="clear" w:color="auto" w:fill="FFFFFF"/>
        </w:rPr>
        <w:t>, (999), pp.1-12.</w:t>
      </w:r>
    </w:p>
    <w:p w14:paraId="1718ADF2" w14:textId="77777777" w:rsidR="005A1B6F" w:rsidRPr="00F94FF8" w:rsidRDefault="005A1B6F" w:rsidP="00F94FF8">
      <w:pPr>
        <w:spacing w:before="240" w:after="240" w:line="240" w:lineRule="auto"/>
        <w:rPr>
          <w:highlight w:val="white"/>
        </w:rPr>
      </w:pPr>
      <w:r w:rsidRPr="00F94FF8">
        <w:rPr>
          <w:highlight w:val="white"/>
        </w:rPr>
        <w:lastRenderedPageBreak/>
        <w:t>Micheli E.R. and J.W. Kirchner. 2002. Effects of Wet Meadow Riparian Vegetation on Streambank Erosion: Measurements of Vegetated Bank Strength and Consequences for Failure Mechanics. Earth Surface Processes and Landforms, 27: 687-697.</w:t>
      </w:r>
    </w:p>
    <w:p w14:paraId="28D5D32A" w14:textId="77777777" w:rsidR="005A1B6F" w:rsidRPr="00F94FF8" w:rsidRDefault="005A1B6F" w:rsidP="00F94FF8">
      <w:pPr>
        <w:spacing w:line="240" w:lineRule="auto"/>
        <w:rPr>
          <w:highlight w:val="white"/>
        </w:rPr>
      </w:pPr>
      <w:r w:rsidRPr="00F94FF8">
        <w:rPr>
          <w:highlight w:val="white"/>
        </w:rPr>
        <w:t>Millar, C. I. 1996. Sierra Nevada Ecosystem Project. Sierra Nevada Ecosystem Project, Final Report to Congress, Vol. I, Assessment Summaries and Management Strategies, Centers for water and Wildland Resources, Report No. 36, University of California, Davis, California. Cooperative report of the PSW Research Station, PSW Region, USDA, for the Sierra Nevada Framework Project, Sacramento, CA</w:t>
      </w:r>
    </w:p>
    <w:p w14:paraId="2E12B937" w14:textId="77777777" w:rsidR="005A1B6F" w:rsidRPr="00F94FF8" w:rsidRDefault="005A1B6F" w:rsidP="00F94FF8">
      <w:pPr>
        <w:spacing w:line="240" w:lineRule="auto"/>
        <w:rPr>
          <w:highlight w:val="white"/>
        </w:rPr>
      </w:pPr>
      <w:r w:rsidRPr="00F94FF8">
        <w:rPr>
          <w:highlight w:val="white"/>
        </w:rPr>
        <w:t>Millar, C. I., R. D. Westfall, D. L. Delany, J. C. King, and L. J. Graumlich. 2004. Response of subalpine conifers in the Sierra Nevada, California, USA, to 20th‐century warming and decadal climate variability. Arctic Antarctic and Alpine Research 36: 181– 200.</w:t>
      </w:r>
    </w:p>
    <w:p w14:paraId="1F584D59" w14:textId="77777777" w:rsidR="005A1B6F" w:rsidRPr="00F94FF8" w:rsidRDefault="005A1B6F" w:rsidP="00F94FF8">
      <w:pPr>
        <w:spacing w:line="240" w:lineRule="auto"/>
        <w:rPr>
          <w:highlight w:val="white"/>
        </w:rPr>
      </w:pPr>
      <w:r w:rsidRPr="00F94FF8">
        <w:rPr>
          <w:color w:val="222222"/>
          <w:shd w:val="clear" w:color="auto" w:fill="FFFFFF"/>
        </w:rPr>
        <w:t>Millar, C.I. and Westfall, R.D., 2010. Distribution and climatic relationships of the American pika (Ochotona princeps) in the Sierra Nevada and western Great Basin, USA; periglacial landforms as refugia in warming climates. </w:t>
      </w:r>
      <w:r w:rsidRPr="00F94FF8">
        <w:rPr>
          <w:i/>
          <w:iCs/>
          <w:color w:val="222222"/>
          <w:shd w:val="clear" w:color="auto" w:fill="FFFFFF"/>
        </w:rPr>
        <w:t>Arctic, Antarctic, and Alpine Research</w:t>
      </w:r>
      <w:r w:rsidRPr="00F94FF8">
        <w:rPr>
          <w:color w:val="222222"/>
          <w:shd w:val="clear" w:color="auto" w:fill="FFFFFF"/>
        </w:rPr>
        <w:t>, </w:t>
      </w:r>
      <w:r w:rsidRPr="00F94FF8">
        <w:rPr>
          <w:i/>
          <w:iCs/>
          <w:color w:val="222222"/>
          <w:shd w:val="clear" w:color="auto" w:fill="FFFFFF"/>
        </w:rPr>
        <w:t>42</w:t>
      </w:r>
      <w:r w:rsidRPr="00F94FF8">
        <w:rPr>
          <w:color w:val="222222"/>
          <w:shd w:val="clear" w:color="auto" w:fill="FFFFFF"/>
        </w:rPr>
        <w:t>(1), pp.76-88.</w:t>
      </w:r>
    </w:p>
    <w:p w14:paraId="199C050F" w14:textId="77777777" w:rsidR="005A1B6F" w:rsidRPr="00F94FF8" w:rsidRDefault="005A1B6F" w:rsidP="00F94FF8">
      <w:pPr>
        <w:spacing w:line="240" w:lineRule="auto"/>
        <w:rPr>
          <w:highlight w:val="white"/>
        </w:rPr>
      </w:pPr>
      <w:r w:rsidRPr="00F94FF8">
        <w:rPr>
          <w:highlight w:val="white"/>
        </w:rPr>
        <w:t>Millar, C.I., Westfall, R.D. and Delany, D.L. 2016. Thermal components of American pika habitat—How does a small lagomorph encounter climate?. Arctic, Antarctic, and Alpine Research, 48(2), pp.327-343.</w:t>
      </w:r>
    </w:p>
    <w:p w14:paraId="117ACCFF" w14:textId="77777777" w:rsidR="005A1B6F" w:rsidRPr="00F94FF8" w:rsidRDefault="005A1B6F" w:rsidP="00F94FF8">
      <w:pPr>
        <w:spacing w:line="240" w:lineRule="auto"/>
        <w:rPr>
          <w:highlight w:val="white"/>
        </w:rPr>
      </w:pPr>
      <w:r w:rsidRPr="00F94FF8">
        <w:rPr>
          <w:highlight w:val="white"/>
        </w:rPr>
        <w:t>Miller, J.D., H.D. Safford, M.A. Crimmins, and A.E. Thode. 2009. Quantitative evidence for increasing forest fire severity in the Sierra Nevada and southern Cascade Mountains, California and Nevada, USA. Ecosystems 12: 16–32. doi: 10.1007/s10021-008-9201-9</w:t>
      </w:r>
    </w:p>
    <w:p w14:paraId="2F16FD1F" w14:textId="77777777" w:rsidR="005A1B6F" w:rsidRPr="00F94FF8" w:rsidRDefault="005A1B6F" w:rsidP="00F94FF8">
      <w:pPr>
        <w:spacing w:line="240" w:lineRule="auto"/>
        <w:rPr>
          <w:highlight w:val="white"/>
        </w:rPr>
      </w:pPr>
      <w:r w:rsidRPr="00F94FF8">
        <w:rPr>
          <w:highlight w:val="white"/>
        </w:rPr>
        <w:t>Miller, J. D., &amp; Safford, H. (2012). Trends in wildfire severity: 1984 to 2010 in the Sierra Nevada, Modoc Plateau, and southern Cascades, California, USA. Fire Ecology, 8(3), 41-57.</w:t>
      </w:r>
    </w:p>
    <w:p w14:paraId="1FF967BA" w14:textId="77777777" w:rsidR="005A1B6F" w:rsidRPr="00F94FF8" w:rsidRDefault="005A1B6F" w:rsidP="00F94FF8">
      <w:pPr>
        <w:spacing w:line="240" w:lineRule="auto"/>
        <w:rPr>
          <w:highlight w:val="white"/>
        </w:rPr>
      </w:pPr>
      <w:r w:rsidRPr="00F94FF8">
        <w:rPr>
          <w:highlight w:val="white"/>
        </w:rPr>
        <w:t>Miller, J.D. and Quayle, B. 2015. Calibration and validation of immediate post-fire satellite-derived data to three severity metrics. Fire Ecology, 11(2), pp.12-30.</w:t>
      </w:r>
    </w:p>
    <w:p w14:paraId="3E0D1FC4" w14:textId="77777777" w:rsidR="005A1B6F" w:rsidRPr="00F94FF8" w:rsidRDefault="005A1B6F" w:rsidP="00F94FF8">
      <w:pPr>
        <w:spacing w:line="240" w:lineRule="auto"/>
        <w:rPr>
          <w:highlight w:val="white"/>
        </w:rPr>
      </w:pPr>
      <w:r w:rsidRPr="00F94FF8">
        <w:rPr>
          <w:highlight w:val="white"/>
        </w:rPr>
        <w:t>Moore, P. E., O. Alvarez, S. T. McKinney, W. Li, M. L. Brooks, and Q. Guo. 2017. Climate change and tree-line ecosystems in the Sierra Nevada: Habitat suitability modelling to inform high-elevation forest dynamics monitoring. Natural Resource Report NPS/SIEN/NRR—2017/1476. National Park Service, Fort Collins, Colorado.</w:t>
      </w:r>
    </w:p>
    <w:p w14:paraId="188869D6" w14:textId="77777777" w:rsidR="005A1B6F" w:rsidRPr="00F94FF8" w:rsidRDefault="005A1B6F" w:rsidP="00F94FF8">
      <w:pPr>
        <w:spacing w:line="240" w:lineRule="auto"/>
        <w:rPr>
          <w:highlight w:val="white"/>
        </w:rPr>
      </w:pPr>
      <w:r w:rsidRPr="00F94FF8">
        <w:rPr>
          <w:highlight w:val="white"/>
        </w:rPr>
        <w:t>Moritz, C. , J. L. Patton , C. J. Conroy , J. L. Parra , G. C. White , and S. R. Beissinger . 2008. Impact of a century of climate change on small-mammal communities in Yosemite National Park, USA. Science 322:261–264.</w:t>
      </w:r>
    </w:p>
    <w:p w14:paraId="44510318" w14:textId="77777777" w:rsidR="005A1B6F" w:rsidRPr="00F94FF8" w:rsidRDefault="005A1B6F" w:rsidP="00F94FF8">
      <w:pPr>
        <w:spacing w:line="240" w:lineRule="auto"/>
        <w:rPr>
          <w:highlight w:val="white"/>
        </w:rPr>
      </w:pPr>
      <w:r w:rsidRPr="00F94FF8">
        <w:rPr>
          <w:highlight w:val="white"/>
        </w:rPr>
        <w:t>Morelli, T. L., Daly, C., Dobrowski, S. Z., Dulen, D. M., Ebersole, J. L., Jackson, S. T., Lundquist,J. D., Millar, C. I., Maher, S. P., Monahan, W. B., Nydick, K. R., Redmond, K. T., Sawyer, S. C., Stock, S., Beissinger, S. R. 2016. Managing climate change refugia for climate adaptation. </w:t>
      </w:r>
      <w:r w:rsidRPr="00F94FF8">
        <w:rPr>
          <w:i/>
          <w:highlight w:val="white"/>
        </w:rPr>
        <w:t>PLoS One</w:t>
      </w:r>
      <w:r w:rsidRPr="00F94FF8">
        <w:rPr>
          <w:highlight w:val="white"/>
        </w:rPr>
        <w:t>, </w:t>
      </w:r>
      <w:r w:rsidRPr="00F94FF8">
        <w:rPr>
          <w:i/>
          <w:highlight w:val="white"/>
        </w:rPr>
        <w:t>11</w:t>
      </w:r>
      <w:r w:rsidRPr="00F94FF8">
        <w:rPr>
          <w:highlight w:val="white"/>
        </w:rPr>
        <w:t>(8).</w:t>
      </w:r>
    </w:p>
    <w:p w14:paraId="72F08D14" w14:textId="77777777" w:rsidR="005A1B6F" w:rsidRPr="00F94FF8" w:rsidRDefault="005A1B6F" w:rsidP="00F94FF8">
      <w:pPr>
        <w:spacing w:line="240" w:lineRule="auto"/>
        <w:rPr>
          <w:highlight w:val="white"/>
        </w:rPr>
      </w:pPr>
      <w:r w:rsidRPr="00F94FF8">
        <w:rPr>
          <w:color w:val="222222"/>
          <w:shd w:val="clear" w:color="auto" w:fill="FFFFFF"/>
        </w:rPr>
        <w:t>Morelli, T.L., Maher, S.P., Lim, M.C., Kastely, C., Eastman, L.M., Flint, L.E., Flint, A.L., Beissinger, S.R. and Moritz, C., 2017. Climate change refugia and habitat connectivity promote species persistence. </w:t>
      </w:r>
      <w:r w:rsidRPr="00F94FF8">
        <w:rPr>
          <w:i/>
          <w:iCs/>
          <w:color w:val="222222"/>
          <w:shd w:val="clear" w:color="auto" w:fill="FFFFFF"/>
        </w:rPr>
        <w:t>Climate Change Responses</w:t>
      </w:r>
      <w:r w:rsidRPr="00F94FF8">
        <w:rPr>
          <w:color w:val="222222"/>
          <w:shd w:val="clear" w:color="auto" w:fill="FFFFFF"/>
        </w:rPr>
        <w:t>, </w:t>
      </w:r>
      <w:r w:rsidRPr="00F94FF8">
        <w:rPr>
          <w:i/>
          <w:iCs/>
          <w:color w:val="222222"/>
          <w:shd w:val="clear" w:color="auto" w:fill="FFFFFF"/>
        </w:rPr>
        <w:t>4</w:t>
      </w:r>
      <w:r w:rsidRPr="00F94FF8">
        <w:rPr>
          <w:color w:val="222222"/>
          <w:shd w:val="clear" w:color="auto" w:fill="FFFFFF"/>
        </w:rPr>
        <w:t>(1), p.8.</w:t>
      </w:r>
    </w:p>
    <w:p w14:paraId="11611E8C" w14:textId="77777777" w:rsidR="005A1B6F" w:rsidRPr="00F94FF8" w:rsidRDefault="005A1B6F" w:rsidP="00F94FF8">
      <w:pPr>
        <w:spacing w:line="240" w:lineRule="auto"/>
        <w:rPr>
          <w:color w:val="222222"/>
          <w:highlight w:val="white"/>
        </w:rPr>
      </w:pPr>
      <w:r w:rsidRPr="00F94FF8">
        <w:rPr>
          <w:color w:val="222222"/>
          <w:highlight w:val="white"/>
        </w:rPr>
        <w:lastRenderedPageBreak/>
        <w:t xml:space="preserve">Morelli, T.L., Barrows, C.W., Ramirez, A.R., Cartwright, J.M., Ackerly, D.D., Eaves, T.D., Ebersole, J.L., Krawchuk, M.A., Letcher, B.H., Mahalovich, M.F. and Meigs, G.W., 2020. Climate‐change refugia: biodiversity in the slow lane. </w:t>
      </w:r>
      <w:r w:rsidRPr="00F94FF8">
        <w:rPr>
          <w:i/>
          <w:color w:val="222222"/>
          <w:highlight w:val="white"/>
        </w:rPr>
        <w:t>Frontiers in Ecology and the Environment</w:t>
      </w:r>
      <w:r w:rsidRPr="00F94FF8">
        <w:rPr>
          <w:color w:val="222222"/>
          <w:highlight w:val="white"/>
        </w:rPr>
        <w:t xml:space="preserve">, </w:t>
      </w:r>
      <w:r w:rsidRPr="00F94FF8">
        <w:rPr>
          <w:i/>
          <w:color w:val="222222"/>
          <w:highlight w:val="white"/>
        </w:rPr>
        <w:t>18</w:t>
      </w:r>
      <w:r w:rsidRPr="00F94FF8">
        <w:rPr>
          <w:color w:val="222222"/>
          <w:highlight w:val="white"/>
        </w:rPr>
        <w:t>(5), pp.228-234.</w:t>
      </w:r>
    </w:p>
    <w:p w14:paraId="55DD9216" w14:textId="77777777" w:rsidR="005A1B6F" w:rsidRPr="00F94FF8" w:rsidRDefault="005A1B6F" w:rsidP="00F94FF8">
      <w:pPr>
        <w:spacing w:line="240" w:lineRule="auto"/>
        <w:rPr>
          <w:highlight w:val="white"/>
        </w:rPr>
      </w:pPr>
      <w:r w:rsidRPr="00F94FF8">
        <w:rPr>
          <w:highlight w:val="white"/>
        </w:rPr>
        <w:t>Moser, S., G. Franco, S. Pittiglio, W. Chou, and D. Cayan. 2009. The future is now: An update on climate change science impacts and response options for California. California Energy Commission Public Interest Energy Research Program CEC-500-2008-071.</w:t>
      </w:r>
    </w:p>
    <w:p w14:paraId="303A3CCC" w14:textId="77777777" w:rsidR="005A1B6F" w:rsidRPr="00F94FF8" w:rsidRDefault="005A1B6F" w:rsidP="00F94FF8">
      <w:pPr>
        <w:spacing w:line="240" w:lineRule="auto"/>
        <w:rPr>
          <w:highlight w:val="white"/>
        </w:rPr>
      </w:pPr>
      <w:r w:rsidRPr="00F94FF8">
        <w:rPr>
          <w:highlight w:val="white"/>
        </w:rPr>
        <w:t>Mote, P. W., Hamlet, A. F., Clark, M. P., &amp; Lettenmaier, D. P. (2005). Declining mountain snowpack in western North America. Bulletin of the American meteorological Society, 86(1), 39-50.</w:t>
      </w:r>
    </w:p>
    <w:p w14:paraId="453B19AD" w14:textId="77777777" w:rsidR="005A1B6F" w:rsidRPr="00F94FF8" w:rsidRDefault="005A1B6F" w:rsidP="00F94FF8">
      <w:pPr>
        <w:spacing w:line="240" w:lineRule="auto"/>
        <w:rPr>
          <w:color w:val="0563C1"/>
          <w:highlight w:val="white"/>
          <w:u w:val="single"/>
        </w:rPr>
      </w:pPr>
      <w:r w:rsidRPr="00F94FF8">
        <w:rPr>
          <w:highlight w:val="white"/>
        </w:rPr>
        <w:t xml:space="preserve">Murphy N, Guzik M, Cooper S, and Austin A. 2015. Desert spring refugia: museums of diversity or evolutionary cradles? Zool Scr 44: 693-701. </w:t>
      </w:r>
      <w:hyperlink r:id="rId42">
        <w:r w:rsidRPr="00F94FF8">
          <w:rPr>
            <w:color w:val="0563C1"/>
            <w:highlight w:val="white"/>
            <w:u w:val="single"/>
          </w:rPr>
          <w:t>https://doi.org/10.1111/zsc.12129</w:t>
        </w:r>
      </w:hyperlink>
    </w:p>
    <w:p w14:paraId="0754EB33" w14:textId="77777777" w:rsidR="005A1B6F" w:rsidRPr="00F94FF8" w:rsidRDefault="005A1B6F" w:rsidP="00F94FF8">
      <w:pPr>
        <w:spacing w:line="240" w:lineRule="auto"/>
        <w:rPr>
          <w:color w:val="0563C1"/>
          <w:highlight w:val="white"/>
          <w:u w:val="single"/>
        </w:rPr>
      </w:pPr>
      <w:r w:rsidRPr="00F94FF8">
        <w:rPr>
          <w:highlight w:val="white"/>
        </w:rPr>
        <w:t xml:space="preserve">National Park Service. 2019. River Hydrology Monitoring: Devils Postpile National Monument, Sequoia &amp; Kings Canyon National Parks, Yosemite National Park. Accessed 04/20/2020 from: </w:t>
      </w:r>
      <w:hyperlink r:id="rId43">
        <w:r w:rsidRPr="00F94FF8">
          <w:rPr>
            <w:color w:val="0563C1"/>
            <w:highlight w:val="white"/>
            <w:u w:val="single"/>
          </w:rPr>
          <w:t>https://www.nps.gov/articles/river-hydrology-monitoring.htm</w:t>
        </w:r>
      </w:hyperlink>
    </w:p>
    <w:p w14:paraId="5FCFC5D6" w14:textId="77777777" w:rsidR="005A1B6F" w:rsidRPr="00F94FF8" w:rsidRDefault="005A1B6F" w:rsidP="00F94FF8">
      <w:pPr>
        <w:spacing w:line="240" w:lineRule="auto"/>
        <w:rPr>
          <w:highlight w:val="white"/>
        </w:rPr>
      </w:pPr>
      <w:r w:rsidRPr="00F94FF8">
        <w:rPr>
          <w:highlight w:val="white"/>
        </w:rPr>
        <w:t>National Research Council. 1992. Committee on Restoration of Aquatic, E.-S., P. Public, S. National Research Council. Water, B. Technology, G. National Research Council. 1992. Commission on, and Resources. Restoration of aquatic ecosystems: science, technology, and public policy. National Academies Press.</w:t>
      </w:r>
    </w:p>
    <w:p w14:paraId="40E5996E" w14:textId="77777777" w:rsidR="005A1B6F" w:rsidRPr="00F94FF8" w:rsidRDefault="005A1B6F" w:rsidP="00F94FF8">
      <w:pPr>
        <w:spacing w:line="240" w:lineRule="auto"/>
        <w:rPr>
          <w:color w:val="222222"/>
          <w:highlight w:val="white"/>
        </w:rPr>
      </w:pPr>
      <w:r w:rsidRPr="00F94FF8">
        <w:rPr>
          <w:color w:val="222222"/>
          <w:highlight w:val="white"/>
        </w:rPr>
        <w:t>North, M.P., Stevens, J.T., Greene, D.F., Coppoletta, M., Knapp, E.E., Latimer, A.M., Restaino, C.M., Tompkins, R.E., Welch, K.R., York, R.A. and Young, D.J. 2019. Tamm Review: Reforestation for resilience in dry western US forests. </w:t>
      </w:r>
      <w:r w:rsidRPr="00F94FF8">
        <w:rPr>
          <w:i/>
          <w:color w:val="222222"/>
          <w:highlight w:val="white"/>
        </w:rPr>
        <w:t>Forest ecology and management</w:t>
      </w:r>
      <w:r w:rsidRPr="00F94FF8">
        <w:rPr>
          <w:color w:val="222222"/>
          <w:highlight w:val="white"/>
        </w:rPr>
        <w:t>, </w:t>
      </w:r>
      <w:r w:rsidRPr="00F94FF8">
        <w:rPr>
          <w:i/>
          <w:color w:val="222222"/>
          <w:highlight w:val="white"/>
        </w:rPr>
        <w:t>432</w:t>
      </w:r>
      <w:r w:rsidRPr="00F94FF8">
        <w:rPr>
          <w:color w:val="222222"/>
          <w:highlight w:val="white"/>
        </w:rPr>
        <w:t>, pp.209-224.</w:t>
      </w:r>
    </w:p>
    <w:p w14:paraId="433BE003" w14:textId="77777777" w:rsidR="005A1B6F" w:rsidRPr="00F94FF8" w:rsidRDefault="005A1B6F" w:rsidP="00F94FF8">
      <w:pPr>
        <w:spacing w:before="240" w:after="240" w:line="240" w:lineRule="auto"/>
        <w:rPr>
          <w:color w:val="222222"/>
          <w:highlight w:val="white"/>
        </w:rPr>
      </w:pPr>
      <w:r w:rsidRPr="00F94FF8">
        <w:rPr>
          <w:color w:val="222222"/>
          <w:highlight w:val="white"/>
        </w:rPr>
        <w:t xml:space="preserve">Norton, J.B., L.J. Jungst, U. Norton, H.R. Olsen, K.W. Tate, and W.R. Howarth. 2011. Soil Carbon and Nitrogen Storage in Upper Montane Riparian Meadows. Ecosystems 14(8): 1217-1231.  </w:t>
      </w:r>
    </w:p>
    <w:p w14:paraId="6B0D9EC4" w14:textId="77777777" w:rsidR="005A1B6F" w:rsidRPr="00F94FF8" w:rsidRDefault="005A1B6F" w:rsidP="00F94FF8">
      <w:pPr>
        <w:spacing w:line="240" w:lineRule="auto"/>
        <w:rPr>
          <w:color w:val="222222"/>
          <w:shd w:val="clear" w:color="auto" w:fill="FFFFFF"/>
        </w:rPr>
      </w:pPr>
      <w:r w:rsidRPr="00F94FF8">
        <w:rPr>
          <w:color w:val="222222"/>
          <w:shd w:val="clear" w:color="auto" w:fill="FFFFFF"/>
        </w:rPr>
        <w:t>Nydick, K. and Sydoriak, C., 2011. Alternative futures for fire management under a changing climate. </w:t>
      </w:r>
      <w:r w:rsidRPr="00F94FF8">
        <w:rPr>
          <w:i/>
          <w:iCs/>
          <w:color w:val="222222"/>
          <w:shd w:val="clear" w:color="auto" w:fill="FFFFFF"/>
        </w:rPr>
        <w:t>Park Science</w:t>
      </w:r>
      <w:r w:rsidRPr="00F94FF8">
        <w:rPr>
          <w:color w:val="222222"/>
          <w:shd w:val="clear" w:color="auto" w:fill="FFFFFF"/>
        </w:rPr>
        <w:t>, </w:t>
      </w:r>
      <w:r w:rsidRPr="00F94FF8">
        <w:rPr>
          <w:i/>
          <w:iCs/>
          <w:color w:val="222222"/>
          <w:shd w:val="clear" w:color="auto" w:fill="FFFFFF"/>
        </w:rPr>
        <w:t>28</w:t>
      </w:r>
      <w:r w:rsidRPr="00F94FF8">
        <w:rPr>
          <w:color w:val="222222"/>
          <w:shd w:val="clear" w:color="auto" w:fill="FFFFFF"/>
        </w:rPr>
        <w:t>(1), pp.44-47.</w:t>
      </w:r>
    </w:p>
    <w:p w14:paraId="0490B094" w14:textId="77777777" w:rsidR="005A1B6F" w:rsidRPr="00F94FF8" w:rsidRDefault="005A1B6F" w:rsidP="00F94FF8">
      <w:pPr>
        <w:spacing w:line="240" w:lineRule="auto"/>
        <w:rPr>
          <w:highlight w:val="white"/>
        </w:rPr>
      </w:pPr>
      <w:r w:rsidRPr="00F94FF8">
        <w:rPr>
          <w:highlight w:val="white"/>
        </w:rPr>
        <w:t>Ostoja, S.M., Brooks, M.L., Moore, P.E., Berlow, E.L., Blank, R., Roche, J., Chase, J. and Haultain, S. 2014. Potential environmental effects of pack stock on meadow ecosystems of the Sierra Nevada, USA. The Rangeland Journal, 36(5), pp.411-427.</w:t>
      </w:r>
    </w:p>
    <w:p w14:paraId="3DD2DC7B" w14:textId="77777777" w:rsidR="005A1B6F" w:rsidRPr="00F94FF8" w:rsidRDefault="005A1B6F" w:rsidP="00F94FF8">
      <w:pPr>
        <w:spacing w:line="240" w:lineRule="auto"/>
        <w:rPr>
          <w:highlight w:val="white"/>
        </w:rPr>
      </w:pPr>
      <w:r w:rsidRPr="00F94FF8">
        <w:rPr>
          <w:color w:val="222222"/>
          <w:highlight w:val="white"/>
        </w:rPr>
        <w:t>Pauli, J.N., Zuckerberg, B., Whiteman, J.P. and Porter, W., 2013. The subnivium: a deteriorating seasonal refugium. Frontiers in Ecology and the Environment, 11(5), pp.260-267.</w:t>
      </w:r>
    </w:p>
    <w:p w14:paraId="5D6135CC" w14:textId="77777777" w:rsidR="005A1B6F" w:rsidRPr="00F94FF8" w:rsidRDefault="005A1B6F" w:rsidP="00F94FF8">
      <w:pPr>
        <w:spacing w:line="240" w:lineRule="auto"/>
        <w:rPr>
          <w:highlight w:val="white"/>
        </w:rPr>
      </w:pPr>
      <w:r w:rsidRPr="00F94FF8">
        <w:rPr>
          <w:highlight w:val="white"/>
        </w:rPr>
        <w:t>Pope, K. L., &amp; Matthews, K. R. (2001). Movement ecology and seasonal distribution of mountain yellow-legged frogs, Rana muscosa, in a high-elevation Sierra Nevada basin. Copeia, 2001(3), 787-793.</w:t>
      </w:r>
    </w:p>
    <w:p w14:paraId="0B94C03B" w14:textId="5342E6D5" w:rsidR="005A1B6F" w:rsidRPr="00F94FF8" w:rsidRDefault="005A1B6F" w:rsidP="00F94FF8">
      <w:pPr>
        <w:spacing w:line="240" w:lineRule="auto"/>
        <w:rPr>
          <w:highlight w:val="white"/>
        </w:rPr>
      </w:pPr>
      <w:r w:rsidRPr="00F94FF8">
        <w:rPr>
          <w:highlight w:val="white"/>
        </w:rPr>
        <w:t>Quinn-Davidson, L. N. and J. Morgan Vamer. 2012. Impediments to prescribed fire across agency, landscape and manager: an example from northern California. International Journal of Wildland Fire 21, 210-218</w:t>
      </w:r>
    </w:p>
    <w:p w14:paraId="649F45D0" w14:textId="77777777" w:rsidR="005A1B6F" w:rsidRPr="00F94FF8" w:rsidRDefault="005A1B6F" w:rsidP="00F94FF8">
      <w:pPr>
        <w:spacing w:line="240" w:lineRule="auto"/>
        <w:rPr>
          <w:highlight w:val="white"/>
        </w:rPr>
      </w:pPr>
      <w:r w:rsidRPr="00F94FF8">
        <w:rPr>
          <w:highlight w:val="white"/>
        </w:rPr>
        <w:lastRenderedPageBreak/>
        <w:t>Reich, K. D., D. B. Walton, M. Schwartz, F. Sun, X. Huang, and A. Hall. 2018. Climate change in the Sierra Nevada: California’s water future. UCLA Center for Climate Science</w:t>
      </w:r>
    </w:p>
    <w:p w14:paraId="4D46271C" w14:textId="77777777" w:rsidR="005A1B6F" w:rsidRPr="00F94FF8" w:rsidRDefault="005A1B6F" w:rsidP="00F94FF8">
      <w:pPr>
        <w:spacing w:line="240" w:lineRule="auto"/>
        <w:rPr>
          <w:highlight w:val="white"/>
        </w:rPr>
      </w:pPr>
      <w:r w:rsidRPr="00F94FF8">
        <w:rPr>
          <w:highlight w:val="white"/>
        </w:rPr>
        <w:t>Rice, R., R. C. Bales, T. H. Painter, and J. Dozier. 2011. Snow water equivalent along elevation gradients in the Merced and Tuolumne River basins of the Sierra Nevada. Water Resources Research 47:W08515.</w:t>
      </w:r>
    </w:p>
    <w:p w14:paraId="17574241" w14:textId="77777777" w:rsidR="005A1B6F" w:rsidRPr="00F94FF8" w:rsidRDefault="005A1B6F" w:rsidP="00F94FF8">
      <w:pPr>
        <w:spacing w:line="240" w:lineRule="auto"/>
        <w:rPr>
          <w:highlight w:val="white"/>
        </w:rPr>
      </w:pPr>
      <w:r w:rsidRPr="00F94FF8">
        <w:rPr>
          <w:highlight w:val="white"/>
        </w:rPr>
        <w:t>Rice R and Bales RC. 2013. An assessment of snowcover in major river basins of Sierra Nevada Network parks and potential approaches for long-term monitoring. Natural Resource Technical Report. NPS/SIEN/NRTR—2013/800. National Park Service. Fort Collins, Colorado.</w:t>
      </w:r>
    </w:p>
    <w:p w14:paraId="09956C5E" w14:textId="77777777" w:rsidR="005A1B6F" w:rsidRPr="00F94FF8" w:rsidRDefault="005A1B6F" w:rsidP="00F94FF8">
      <w:pPr>
        <w:spacing w:line="240" w:lineRule="auto"/>
        <w:rPr>
          <w:highlight w:val="white"/>
        </w:rPr>
      </w:pPr>
      <w:r w:rsidRPr="00F94FF8">
        <w:rPr>
          <w:color w:val="222222"/>
          <w:highlight w:val="white"/>
        </w:rPr>
        <w:t xml:space="preserve">Rixen, C. and Rolando, A. eds., 2013. </w:t>
      </w:r>
      <w:r w:rsidRPr="00F94FF8">
        <w:rPr>
          <w:i/>
          <w:color w:val="222222"/>
          <w:highlight w:val="white"/>
        </w:rPr>
        <w:t>The impacts of skiing and related winter recreational activities on mountain environments</w:t>
      </w:r>
      <w:r w:rsidRPr="00F94FF8">
        <w:rPr>
          <w:color w:val="222222"/>
          <w:highlight w:val="white"/>
        </w:rPr>
        <w:t>. Soest, the Netherlands: Bentham Science Publishers.</w:t>
      </w:r>
    </w:p>
    <w:p w14:paraId="446B00D4" w14:textId="77777777" w:rsidR="005A1B6F" w:rsidRPr="00F94FF8" w:rsidRDefault="005A1B6F" w:rsidP="00F94FF8">
      <w:pPr>
        <w:spacing w:line="240" w:lineRule="auto"/>
        <w:rPr>
          <w:highlight w:val="white"/>
        </w:rPr>
      </w:pPr>
      <w:r w:rsidRPr="00F94FF8">
        <w:rPr>
          <w:highlight w:val="white"/>
        </w:rPr>
        <w:t>Robinson, N. M., Leonard, S. W., Ritchie, E. G., Bassett, M., Chia, E. K., Buckingham, S., ... &amp; Clarke, M. F. (2013). Refuges for fauna in fire‐prone landscapes: their ecological function and importance. Journal of Applied Ecology, 50(6), 1321-1329.</w:t>
      </w:r>
    </w:p>
    <w:p w14:paraId="580BA513" w14:textId="77777777" w:rsidR="005A1B6F" w:rsidRPr="00F94FF8" w:rsidRDefault="005A1B6F" w:rsidP="00F94FF8">
      <w:pPr>
        <w:spacing w:line="240" w:lineRule="auto"/>
        <w:rPr>
          <w:highlight w:val="white"/>
        </w:rPr>
      </w:pPr>
      <w:r w:rsidRPr="00F94FF8">
        <w:rPr>
          <w:highlight w:val="white"/>
        </w:rPr>
        <w:t>Rothstein, A. P., Knapp, R. A., Bradburd, G. S., Boiano, D. M., Briggs, C. J., &amp; Rosenblum, E. B. (2020). Stepping into the past to conserve the future: Archived skin swabs from extant and extirpated populations inform genetic management of an endangered amphibian. Molecular Ecology, 29(14), 2598-2611.</w:t>
      </w:r>
    </w:p>
    <w:p w14:paraId="51C89E7F" w14:textId="77777777" w:rsidR="005A1B6F" w:rsidRPr="00F94FF8" w:rsidRDefault="005A1B6F" w:rsidP="00F94FF8">
      <w:pPr>
        <w:spacing w:line="240" w:lineRule="auto"/>
        <w:rPr>
          <w:highlight w:val="white"/>
        </w:rPr>
      </w:pPr>
      <w:r w:rsidRPr="00F94FF8">
        <w:rPr>
          <w:highlight w:val="white"/>
        </w:rPr>
        <w:t>Runcie et al. 2020 in prep.</w:t>
      </w:r>
    </w:p>
    <w:p w14:paraId="18754AC0" w14:textId="77777777" w:rsidR="005A1B6F" w:rsidRPr="00F94FF8" w:rsidRDefault="005A1B6F" w:rsidP="00F94FF8">
      <w:pPr>
        <w:spacing w:line="240" w:lineRule="auto"/>
        <w:rPr>
          <w:highlight w:val="white"/>
        </w:rPr>
      </w:pPr>
      <w:r w:rsidRPr="00F94FF8">
        <w:rPr>
          <w:highlight w:val="white"/>
        </w:rPr>
        <w:t>Safeeq, Mohammad, Shraddhanand Shukla, Ivan Arismendi, Gordon E. Grant, Sarah L. Lewis, and Anne Nolin. 2016. “Influence of Winter Season Climate Variability on Snow–Precipitation Ratio in the Western United States.” International Journal of Climatology 36 (9): 3175–90. https://doi.org/10.1002/joc.4545.</w:t>
      </w:r>
    </w:p>
    <w:p w14:paraId="66C16EB4" w14:textId="77777777" w:rsidR="005A1B6F" w:rsidRPr="00F94FF8" w:rsidRDefault="005A1B6F" w:rsidP="00F94FF8">
      <w:pPr>
        <w:spacing w:line="240" w:lineRule="auto"/>
        <w:rPr>
          <w:highlight w:val="white"/>
        </w:rPr>
      </w:pPr>
      <w:r w:rsidRPr="00F94FF8">
        <w:rPr>
          <w:highlight w:val="white"/>
        </w:rPr>
        <w:t>Safford, H.D. and Harrison, S. 2008. The Effects of Fire on Serpentine Vegetation and Implications for Management1. In Proceedings of the 2002 Fire Conference on Managing Fire and Fuels in the Remaining Wildlands and Open Spaces of the Southwestern United States (pp. 321-28).</w:t>
      </w:r>
    </w:p>
    <w:p w14:paraId="25C0F01F" w14:textId="77777777" w:rsidR="005A1B6F" w:rsidRPr="00F94FF8" w:rsidRDefault="005A1B6F" w:rsidP="00F94FF8">
      <w:pPr>
        <w:spacing w:line="240" w:lineRule="auto"/>
        <w:rPr>
          <w:highlight w:val="white"/>
        </w:rPr>
      </w:pPr>
      <w:r w:rsidRPr="00F94FF8">
        <w:rPr>
          <w:highlight w:val="white"/>
        </w:rPr>
        <w:t>Santos, M.J., Thorne, J.H. and Moritz, C. 2015. Synchronicity in elevation range shifts among small mammals and vegetation over the last century is stronger for omnivores. Ecography, 38(6), pp.556-568.</w:t>
      </w:r>
    </w:p>
    <w:p w14:paraId="75C88AFB" w14:textId="77777777" w:rsidR="005A1B6F" w:rsidRPr="00F94FF8" w:rsidRDefault="005A1B6F" w:rsidP="00F94FF8">
      <w:pPr>
        <w:spacing w:line="240" w:lineRule="auto"/>
        <w:rPr>
          <w:color w:val="222222"/>
          <w:shd w:val="clear" w:color="auto" w:fill="FFFFFF"/>
        </w:rPr>
      </w:pPr>
      <w:r w:rsidRPr="00F94FF8">
        <w:rPr>
          <w:color w:val="222222"/>
          <w:shd w:val="clear" w:color="auto" w:fill="FFFFFF"/>
        </w:rPr>
        <w:t>Schneider, E.E., Affleck, D.L. and Larson, A.J., 2019. Tree spatial patterns modulate peak snow accumulation and snow disappearance. </w:t>
      </w:r>
      <w:r w:rsidRPr="00F94FF8">
        <w:rPr>
          <w:i/>
          <w:iCs/>
          <w:color w:val="222222"/>
          <w:shd w:val="clear" w:color="auto" w:fill="FFFFFF"/>
        </w:rPr>
        <w:t>Forest Ecology and Management</w:t>
      </w:r>
      <w:r w:rsidRPr="00F94FF8">
        <w:rPr>
          <w:color w:val="222222"/>
          <w:shd w:val="clear" w:color="auto" w:fill="FFFFFF"/>
        </w:rPr>
        <w:t>, </w:t>
      </w:r>
      <w:r w:rsidRPr="00F94FF8">
        <w:rPr>
          <w:i/>
          <w:iCs/>
          <w:color w:val="222222"/>
          <w:shd w:val="clear" w:color="auto" w:fill="FFFFFF"/>
        </w:rPr>
        <w:t>441</w:t>
      </w:r>
      <w:r w:rsidRPr="00F94FF8">
        <w:rPr>
          <w:color w:val="222222"/>
          <w:shd w:val="clear" w:color="auto" w:fill="FFFFFF"/>
        </w:rPr>
        <w:t>, pp.9-19.</w:t>
      </w:r>
    </w:p>
    <w:p w14:paraId="2988C874" w14:textId="77777777" w:rsidR="005A1B6F" w:rsidRPr="00F94FF8" w:rsidRDefault="005A1B6F" w:rsidP="00F94FF8">
      <w:pPr>
        <w:spacing w:line="240" w:lineRule="auto"/>
        <w:rPr>
          <w:highlight w:val="white"/>
        </w:rPr>
      </w:pPr>
      <w:r w:rsidRPr="00F94FF8">
        <w:rPr>
          <w:highlight w:val="white"/>
        </w:rPr>
        <w:t>Schofield, L.N., Eyes, S.A., Siegel, R.B. and Stock, S.L. 2020. Habitat selection by spotted owls after a megafire in Yosemite National park. Forest Ecology and Management, 478, p.118511.</w:t>
      </w:r>
    </w:p>
    <w:p w14:paraId="7F7EDAFC" w14:textId="77777777" w:rsidR="005A1B6F" w:rsidRPr="00F94FF8" w:rsidRDefault="005A1B6F" w:rsidP="00F94FF8">
      <w:pPr>
        <w:spacing w:line="240" w:lineRule="auto"/>
        <w:rPr>
          <w:highlight w:val="white"/>
        </w:rPr>
      </w:pPr>
      <w:r w:rsidRPr="00F94FF8">
        <w:rPr>
          <w:highlight w:val="white"/>
        </w:rPr>
        <w:t>Schwartz, M. W., N. Butt, C. R. Dolanc, A. Holguin, M. A. Moritz, M. P. North, H. D. Safford, N. L. Stephenson, J. H. Thorne, and P. J. van Mantgem. 2015. Increasing elevation of fire in the Sierra Nevada and implications for forest change. Ecosphere 6:1-10.</w:t>
      </w:r>
    </w:p>
    <w:p w14:paraId="6D093937" w14:textId="660FEAEC" w:rsidR="005A1B6F" w:rsidRPr="00F94FF8" w:rsidRDefault="005A1B6F" w:rsidP="00F94FF8">
      <w:pPr>
        <w:spacing w:line="240" w:lineRule="auto"/>
        <w:rPr>
          <w:highlight w:val="white"/>
        </w:rPr>
      </w:pPr>
      <w:r w:rsidRPr="00F94FF8">
        <w:rPr>
          <w:color w:val="222222"/>
          <w:highlight w:val="white"/>
        </w:rPr>
        <w:t xml:space="preserve">Schwartz, M.W., Thorne, J.H., Collins, B.M. and Stine, P.A. 2020. “Forest mismanagement” misleads. </w:t>
      </w:r>
      <w:r w:rsidRPr="00F94FF8">
        <w:rPr>
          <w:i/>
          <w:color w:val="222222"/>
          <w:highlight w:val="white"/>
        </w:rPr>
        <w:t>Science</w:t>
      </w:r>
      <w:r w:rsidRPr="00F94FF8">
        <w:rPr>
          <w:color w:val="222222"/>
          <w:highlight w:val="white"/>
        </w:rPr>
        <w:t xml:space="preserve">, </w:t>
      </w:r>
      <w:r w:rsidRPr="00F94FF8">
        <w:rPr>
          <w:i/>
          <w:color w:val="222222"/>
          <w:highlight w:val="white"/>
        </w:rPr>
        <w:t>370</w:t>
      </w:r>
      <w:r w:rsidRPr="00F94FF8">
        <w:rPr>
          <w:color w:val="222222"/>
          <w:highlight w:val="white"/>
        </w:rPr>
        <w:t>(6515), pp.417-417.</w:t>
      </w:r>
    </w:p>
    <w:p w14:paraId="15E4EEEA" w14:textId="77777777" w:rsidR="005A1B6F" w:rsidRPr="00F94FF8" w:rsidRDefault="005A1B6F" w:rsidP="00F94FF8">
      <w:pPr>
        <w:spacing w:line="240" w:lineRule="auto"/>
        <w:rPr>
          <w:highlight w:val="white"/>
        </w:rPr>
      </w:pPr>
      <w:r w:rsidRPr="00F94FF8">
        <w:rPr>
          <w:highlight w:val="white"/>
        </w:rPr>
        <w:lastRenderedPageBreak/>
        <w:t xml:space="preserve">Sekercioglu, C.H., Schneider, S.H., Fay, J.P. and Loarie, S.R., 2008. Climate change, elevational range shifts, and bird extinctions. </w:t>
      </w:r>
      <w:r w:rsidRPr="00F94FF8">
        <w:rPr>
          <w:i/>
          <w:highlight w:val="white"/>
        </w:rPr>
        <w:t>Conservation biology</w:t>
      </w:r>
      <w:r w:rsidRPr="00F94FF8">
        <w:rPr>
          <w:highlight w:val="white"/>
        </w:rPr>
        <w:t xml:space="preserve">, </w:t>
      </w:r>
      <w:r w:rsidRPr="00F94FF8">
        <w:rPr>
          <w:i/>
          <w:highlight w:val="white"/>
        </w:rPr>
        <w:t>22</w:t>
      </w:r>
      <w:r w:rsidRPr="00F94FF8">
        <w:rPr>
          <w:highlight w:val="white"/>
        </w:rPr>
        <w:t>(1), pp.140-150.</w:t>
      </w:r>
    </w:p>
    <w:p w14:paraId="0AAE4B45" w14:textId="77777777" w:rsidR="005A1B6F" w:rsidRPr="00F94FF8" w:rsidRDefault="005A1B6F" w:rsidP="00F94FF8">
      <w:pPr>
        <w:spacing w:line="240" w:lineRule="auto"/>
        <w:rPr>
          <w:highlight w:val="white"/>
        </w:rPr>
      </w:pPr>
      <w:r w:rsidRPr="00F94FF8">
        <w:rPr>
          <w:color w:val="222222"/>
          <w:shd w:val="clear" w:color="auto" w:fill="FFFFFF"/>
        </w:rPr>
        <w:t>Siegel, R., Pyle, P., Thorne, J., Holguin, A., Howell, C., Stock, S. and Tingley, M. 2014. Vulnerability of birds to climate change in California's Sierra Nevada. </w:t>
      </w:r>
      <w:r w:rsidRPr="00F94FF8">
        <w:rPr>
          <w:i/>
          <w:iCs/>
          <w:color w:val="222222"/>
          <w:shd w:val="clear" w:color="auto" w:fill="FFFFFF"/>
        </w:rPr>
        <w:t>Avian Conservation and Ecology</w:t>
      </w:r>
      <w:r w:rsidRPr="00F94FF8">
        <w:rPr>
          <w:color w:val="222222"/>
          <w:shd w:val="clear" w:color="auto" w:fill="FFFFFF"/>
        </w:rPr>
        <w:t>, </w:t>
      </w:r>
      <w:r w:rsidRPr="00F94FF8">
        <w:rPr>
          <w:i/>
          <w:iCs/>
          <w:color w:val="222222"/>
          <w:shd w:val="clear" w:color="auto" w:fill="FFFFFF"/>
        </w:rPr>
        <w:t>9</w:t>
      </w:r>
      <w:r w:rsidRPr="00F94FF8">
        <w:rPr>
          <w:color w:val="222222"/>
          <w:shd w:val="clear" w:color="auto" w:fill="FFFFFF"/>
        </w:rPr>
        <w:t>(1).</w:t>
      </w:r>
    </w:p>
    <w:p w14:paraId="5B8A5BC0" w14:textId="77777777" w:rsidR="005A1B6F" w:rsidRPr="00F94FF8" w:rsidRDefault="005A1B6F" w:rsidP="00F94FF8">
      <w:pPr>
        <w:spacing w:line="240" w:lineRule="auto"/>
        <w:rPr>
          <w:highlight w:val="white"/>
        </w:rPr>
      </w:pPr>
      <w:r w:rsidRPr="00F94FF8">
        <w:rPr>
          <w:highlight w:val="white"/>
        </w:rPr>
        <w:t xml:space="preserve">Spencer, W.D., S.C. Sawyer, H.L. Romsos, W.J. Zielinski, R.A. Sweitzer, C.M. Thompson, K.L., Purcell, D.L. Clifford, L. Cline, H.D. Safford, S.A. Britting, and J.M. Tucker. 2015. Southern Sierra Nevada fisher conservation assessment. Unpublished report produced by Conservation Biology Institute. </w:t>
      </w:r>
    </w:p>
    <w:p w14:paraId="65EEABBD" w14:textId="77777777" w:rsidR="005A1B6F" w:rsidRPr="00F94FF8" w:rsidRDefault="005A1B6F" w:rsidP="00F94FF8">
      <w:pPr>
        <w:spacing w:line="240" w:lineRule="auto"/>
        <w:rPr>
          <w:highlight w:val="white"/>
        </w:rPr>
      </w:pPr>
      <w:r w:rsidRPr="00F94FF8">
        <w:rPr>
          <w:highlight w:val="white"/>
        </w:rPr>
        <w:t>Spencer, W.D., S.C. Sawyer, H.L. Romsos, W.J. Zielinski, C.M. Thompson, and S.A. Britting. 2016. Southern Sierra Nevada fisher conservation strategy. Version 1.0. Unpublished report produced by Conservation Biology Institute.</w:t>
      </w:r>
    </w:p>
    <w:p w14:paraId="103F6D72" w14:textId="77777777" w:rsidR="005A1B6F" w:rsidRPr="00F94FF8" w:rsidRDefault="005A1B6F" w:rsidP="00F94FF8">
      <w:pPr>
        <w:spacing w:line="240" w:lineRule="auto"/>
        <w:rPr>
          <w:highlight w:val="white"/>
        </w:rPr>
      </w:pPr>
      <w:r w:rsidRPr="00F94FF8">
        <w:rPr>
          <w:highlight w:val="white"/>
        </w:rPr>
        <w:t>Steel, Z. L., M. L. Bond, R. B. Siegel, and P. Pyle. 2012. Avifauna of Sierra Nevada Network parks: Assessing distribution, abundance, stressors, and conservation opportunities for 145 bird species. Natural Resource Report NPS/SIEN/NRR—2012/506. National Park Service, Fort Collins, Colorado.</w:t>
      </w:r>
    </w:p>
    <w:p w14:paraId="6C566496" w14:textId="77777777" w:rsidR="005A1B6F" w:rsidRPr="00F94FF8" w:rsidRDefault="005A1B6F" w:rsidP="00F94FF8">
      <w:pPr>
        <w:spacing w:line="240" w:lineRule="auto"/>
        <w:rPr>
          <w:highlight w:val="white"/>
        </w:rPr>
      </w:pPr>
      <w:r w:rsidRPr="00F94FF8">
        <w:rPr>
          <w:highlight w:val="white"/>
        </w:rPr>
        <w:t xml:space="preserve">Stephens SL, Martin RE, Clinton NE. 2007. Prehistoric fire area and emissions from California’s forests, woodlands, shrublands and grasslands. For Ecol Manage 251: 205–16 </w:t>
      </w:r>
    </w:p>
    <w:p w14:paraId="495DB4D8" w14:textId="77777777" w:rsidR="005A1B6F" w:rsidRPr="00F94FF8" w:rsidRDefault="005A1B6F" w:rsidP="00F94FF8">
      <w:pPr>
        <w:spacing w:line="240" w:lineRule="auto"/>
        <w:rPr>
          <w:highlight w:val="white"/>
        </w:rPr>
      </w:pPr>
      <w:r w:rsidRPr="00F94FF8">
        <w:rPr>
          <w:highlight w:val="white"/>
        </w:rPr>
        <w:t>Stewart, J.A. and Wright, D.H., 2012. Assessing persistence of the American pika at historic localities in California's northern Sierra Nevada. Wildlife Society Bulletin, 36(4), pp.759-764.</w:t>
      </w:r>
    </w:p>
    <w:p w14:paraId="2AEFA11B" w14:textId="77777777" w:rsidR="005A1B6F" w:rsidRPr="00F94FF8" w:rsidRDefault="005A1B6F" w:rsidP="00F94FF8">
      <w:pPr>
        <w:spacing w:line="240" w:lineRule="auto"/>
        <w:rPr>
          <w:highlight w:val="white"/>
        </w:rPr>
      </w:pPr>
      <w:r w:rsidRPr="00F94FF8">
        <w:rPr>
          <w:highlight w:val="white"/>
        </w:rPr>
        <w:t>Stewart, J.A., Wright, D.H. and Heckman, K.A. 2017. Apparent climate-mediated loss and fragmentation of core habitat of the American pika in the Northern Sierra Nevada, California, USA. PloS one, 12(8).</w:t>
      </w:r>
    </w:p>
    <w:p w14:paraId="46044C18" w14:textId="77777777" w:rsidR="005A1B6F" w:rsidRPr="00F94FF8" w:rsidRDefault="005A1B6F" w:rsidP="00F94FF8">
      <w:pPr>
        <w:spacing w:line="240" w:lineRule="auto"/>
        <w:rPr>
          <w:highlight w:val="white"/>
        </w:rPr>
      </w:pPr>
      <w:r w:rsidRPr="00F94FF8">
        <w:rPr>
          <w:highlight w:val="white"/>
        </w:rPr>
        <w:t>Sugihara, N. G., Van Wagtendonk, J. W., Fites-Kaufman, J., Shaffer, K. E., &amp; Thode, A. E. (2006). Fire in California's ecosystems. University of California Press.</w:t>
      </w:r>
    </w:p>
    <w:p w14:paraId="2DE812E8" w14:textId="77777777" w:rsidR="005A1B6F" w:rsidRPr="00F94FF8" w:rsidRDefault="005A1B6F" w:rsidP="00F94FF8">
      <w:pPr>
        <w:spacing w:line="240" w:lineRule="auto"/>
        <w:rPr>
          <w:highlight w:val="white"/>
        </w:rPr>
      </w:pPr>
      <w:r w:rsidRPr="00F94FF8">
        <w:rPr>
          <w:highlight w:val="white"/>
        </w:rPr>
        <w:t>Theobald, D.M., D.M. Merritt, and J.B. Norman, III. 2010. Assessment of Threats to Riparian Ecosystems in the Western U.S. A report presented to The Western Environmental Threats Assessment Center, Priveville, OR: USDA Stream Systems Technology Center and Colorado State University, Fort Collins. 61 p.</w:t>
      </w:r>
    </w:p>
    <w:p w14:paraId="3B2A0E1F" w14:textId="77777777" w:rsidR="005A1B6F" w:rsidRPr="00F94FF8" w:rsidRDefault="005A1B6F" w:rsidP="00F94FF8">
      <w:pPr>
        <w:spacing w:line="240" w:lineRule="auto"/>
        <w:rPr>
          <w:color w:val="222222"/>
          <w:highlight w:val="white"/>
        </w:rPr>
      </w:pPr>
      <w:r w:rsidRPr="00F94FF8">
        <w:rPr>
          <w:color w:val="222222"/>
          <w:highlight w:val="white"/>
        </w:rPr>
        <w:t>Thompson et al. in review</w:t>
      </w:r>
    </w:p>
    <w:p w14:paraId="576C8BCF" w14:textId="77777777" w:rsidR="005A1B6F" w:rsidRPr="00F94FF8" w:rsidRDefault="005A1B6F" w:rsidP="00F94FF8">
      <w:pPr>
        <w:spacing w:line="240" w:lineRule="auto"/>
        <w:rPr>
          <w:color w:val="222222"/>
          <w:highlight w:val="white"/>
        </w:rPr>
      </w:pPr>
      <w:r w:rsidRPr="00F94FF8">
        <w:rPr>
          <w:color w:val="222222"/>
          <w:highlight w:val="white"/>
        </w:rPr>
        <w:t xml:space="preserve">Thorne, J.H., Boynton, R.M., Flint, L.E. and Flint, A.L. 2015. The magnitude and spatial patterns of historical and future hydrologic change in California's watersheds. </w:t>
      </w:r>
      <w:r w:rsidRPr="00F94FF8">
        <w:rPr>
          <w:i/>
          <w:color w:val="222222"/>
          <w:highlight w:val="white"/>
        </w:rPr>
        <w:t>Ecosphere</w:t>
      </w:r>
      <w:r w:rsidRPr="00F94FF8">
        <w:rPr>
          <w:color w:val="222222"/>
          <w:highlight w:val="white"/>
        </w:rPr>
        <w:t xml:space="preserve">, </w:t>
      </w:r>
      <w:r w:rsidRPr="00F94FF8">
        <w:rPr>
          <w:i/>
          <w:color w:val="222222"/>
          <w:highlight w:val="white"/>
        </w:rPr>
        <w:t>6</w:t>
      </w:r>
      <w:r w:rsidRPr="00F94FF8">
        <w:rPr>
          <w:color w:val="222222"/>
          <w:highlight w:val="white"/>
        </w:rPr>
        <w:t>(2), pp.1-30.</w:t>
      </w:r>
    </w:p>
    <w:p w14:paraId="7A3C6826" w14:textId="77777777" w:rsidR="005A1B6F" w:rsidRPr="00F94FF8" w:rsidRDefault="005A1B6F" w:rsidP="00F94FF8">
      <w:pPr>
        <w:spacing w:line="240" w:lineRule="auto"/>
        <w:rPr>
          <w:highlight w:val="white"/>
        </w:rPr>
      </w:pPr>
      <w:r w:rsidRPr="00F94FF8">
        <w:rPr>
          <w:color w:val="222222"/>
          <w:shd w:val="clear" w:color="auto" w:fill="FFFFFF"/>
        </w:rPr>
        <w:t>Thorne, J.H., Gogol‐Prokurat, M., Hill, S., Walsh, D., Boynton, R.M. and Choe, H. 2020. Vegetation refugia can inform climate‐adaptive land management under global warming. </w:t>
      </w:r>
      <w:r w:rsidRPr="00F94FF8">
        <w:rPr>
          <w:i/>
          <w:iCs/>
          <w:color w:val="222222"/>
          <w:shd w:val="clear" w:color="auto" w:fill="FFFFFF"/>
        </w:rPr>
        <w:t>Frontiers in Ecology and the Environment</w:t>
      </w:r>
      <w:r w:rsidRPr="00F94FF8">
        <w:rPr>
          <w:color w:val="222222"/>
          <w:shd w:val="clear" w:color="auto" w:fill="FFFFFF"/>
        </w:rPr>
        <w:t>, </w:t>
      </w:r>
      <w:r w:rsidRPr="00F94FF8">
        <w:rPr>
          <w:i/>
          <w:iCs/>
          <w:color w:val="222222"/>
          <w:shd w:val="clear" w:color="auto" w:fill="FFFFFF"/>
        </w:rPr>
        <w:t>18</w:t>
      </w:r>
      <w:r w:rsidRPr="00F94FF8">
        <w:rPr>
          <w:color w:val="222222"/>
          <w:shd w:val="clear" w:color="auto" w:fill="FFFFFF"/>
        </w:rPr>
        <w:t>(5), pp.281-287.</w:t>
      </w:r>
    </w:p>
    <w:p w14:paraId="7A7485D8" w14:textId="77777777" w:rsidR="005A1B6F" w:rsidRPr="00F94FF8" w:rsidRDefault="005A1B6F" w:rsidP="00F94FF8">
      <w:pPr>
        <w:spacing w:line="240" w:lineRule="auto"/>
        <w:rPr>
          <w:highlight w:val="white"/>
        </w:rPr>
      </w:pPr>
      <w:r w:rsidRPr="00F94FF8">
        <w:rPr>
          <w:highlight w:val="white"/>
        </w:rPr>
        <w:t xml:space="preserve">Tingley, M.W., Koo, M.S., Moritz, C., Rush, A.C. and Beissinger, S.R. 2012. The push and pull of climate change causes heterogeneous shifts in avian elevational ranges. </w:t>
      </w:r>
      <w:r w:rsidRPr="00F94FF8">
        <w:rPr>
          <w:i/>
          <w:highlight w:val="white"/>
        </w:rPr>
        <w:t>Global Change Biology</w:t>
      </w:r>
      <w:r w:rsidRPr="00F94FF8">
        <w:rPr>
          <w:highlight w:val="white"/>
        </w:rPr>
        <w:t xml:space="preserve">, </w:t>
      </w:r>
      <w:r w:rsidRPr="00F94FF8">
        <w:rPr>
          <w:i/>
          <w:highlight w:val="white"/>
        </w:rPr>
        <w:t>18</w:t>
      </w:r>
      <w:r w:rsidRPr="00F94FF8">
        <w:rPr>
          <w:highlight w:val="white"/>
        </w:rPr>
        <w:t>(11), pp.3279-3290.</w:t>
      </w:r>
    </w:p>
    <w:p w14:paraId="633F9C0A" w14:textId="77777777" w:rsidR="005A1B6F" w:rsidRPr="00F94FF8" w:rsidRDefault="005A1B6F" w:rsidP="00F94FF8">
      <w:pPr>
        <w:spacing w:line="240" w:lineRule="auto"/>
        <w:rPr>
          <w:highlight w:val="white"/>
        </w:rPr>
      </w:pPr>
      <w:r w:rsidRPr="00F94FF8">
        <w:rPr>
          <w:highlight w:val="white"/>
        </w:rPr>
        <w:lastRenderedPageBreak/>
        <w:t>Tribal Adaptation Menu Team. 2019. Dibaginjigaadeg Anishinaabe Ezhitwaad: A Tribal Climate Adaptation Menu. Great Lakes Indian Fish and Wildlife Commission, Odanah, Wisconsin. 54 p.</w:t>
      </w:r>
    </w:p>
    <w:p w14:paraId="1A520D1E" w14:textId="77777777" w:rsidR="005A1B6F" w:rsidRPr="00F94FF8" w:rsidRDefault="005A1B6F" w:rsidP="00F94FF8">
      <w:pPr>
        <w:spacing w:line="240" w:lineRule="auto"/>
        <w:rPr>
          <w:highlight w:val="white"/>
        </w:rPr>
      </w:pPr>
      <w:r w:rsidRPr="00F94FF8">
        <w:rPr>
          <w:highlight w:val="white"/>
        </w:rPr>
        <w:t>Tucker, J.M., Green, D.S. and Matthews, S.M. Assessing mesocarnivore response to severe drought through long-term population monitoring. In American Fisheries Society &amp; The Wildlife Society 2019 Joint Annual Conference. AFS.</w:t>
      </w:r>
    </w:p>
    <w:p w14:paraId="58CDF770" w14:textId="77777777" w:rsidR="005A1B6F" w:rsidRPr="00F94FF8" w:rsidRDefault="005A1B6F" w:rsidP="00F94FF8">
      <w:pPr>
        <w:spacing w:line="240" w:lineRule="auto"/>
      </w:pPr>
      <w:r w:rsidRPr="00F94FF8">
        <w:rPr>
          <w:highlight w:val="white"/>
        </w:rPr>
        <w:t>U.S. Geological Survey. 2007. 10m Digital Elevation Model for Yosemite National Park. USGS. https://irma.nps.gov/DataStore/Reference/Profile/1047787</w:t>
      </w:r>
    </w:p>
    <w:p w14:paraId="709A5EB9" w14:textId="77777777" w:rsidR="005A1B6F" w:rsidRPr="00F94FF8" w:rsidRDefault="005A1B6F" w:rsidP="00F94FF8">
      <w:pPr>
        <w:spacing w:line="240" w:lineRule="auto"/>
        <w:rPr>
          <w:highlight w:val="white"/>
        </w:rPr>
      </w:pPr>
      <w:r w:rsidRPr="00F94FF8">
        <w:rPr>
          <w:highlight w:val="white"/>
        </w:rPr>
        <w:t>U.S. Fish and Wildlife Service. 2007. Recovery Plan for the Sierra Nevada Bighorn Sheep. Accessed 04/24/2020 from: https://nrm.dfg.ca.gov/FileHandler.ashx?DocumentID=27634&amp;inline</w:t>
      </w:r>
    </w:p>
    <w:p w14:paraId="6D30D3A5" w14:textId="77777777" w:rsidR="005A1B6F" w:rsidRPr="00F94FF8" w:rsidRDefault="005A1B6F" w:rsidP="00F94FF8">
      <w:pPr>
        <w:spacing w:line="240" w:lineRule="auto"/>
        <w:rPr>
          <w:highlight w:val="white"/>
        </w:rPr>
      </w:pPr>
      <w:r w:rsidRPr="00F94FF8">
        <w:rPr>
          <w:highlight w:val="white"/>
        </w:rPr>
        <w:t>U.S. Fish and Wildlife Service. 2014. Federal Register 50 CFR Part 17 Endangered and Threatened Wildlife and Plants; Endangered Species Status for Sierra Nevada Yellow-Legged Frog and Northern Distinct Population Segment of the Mountain Yellow-Legged Frog, and Threatened Species Status for Yosemite Toad. Vol. 79, No. 82.</w:t>
      </w:r>
    </w:p>
    <w:p w14:paraId="05344546" w14:textId="77777777" w:rsidR="005A1B6F" w:rsidRPr="00F94FF8" w:rsidRDefault="005A1B6F" w:rsidP="00F94FF8">
      <w:pPr>
        <w:spacing w:line="240" w:lineRule="auto"/>
        <w:rPr>
          <w:highlight w:val="white"/>
        </w:rPr>
      </w:pPr>
      <w:r w:rsidRPr="00F94FF8">
        <w:rPr>
          <w:highlight w:val="white"/>
        </w:rPr>
        <w:t>van Mantgem, P. J., Nesmith, J. C., Keifer, M., Knapp, E. E., Flint, A., &amp; Flint, L. (2013). Climatic stress increases forest fire severity across the western United States. Ecology letters, 16(9), 1151-1156.</w:t>
      </w:r>
    </w:p>
    <w:p w14:paraId="41524A4C" w14:textId="77777777" w:rsidR="005A1B6F" w:rsidRPr="00F94FF8" w:rsidRDefault="005A1B6F" w:rsidP="00F94FF8">
      <w:pPr>
        <w:spacing w:before="280" w:after="280" w:line="240" w:lineRule="auto"/>
        <w:rPr>
          <w:highlight w:val="white"/>
        </w:rPr>
      </w:pPr>
      <w:r w:rsidRPr="00F94FF8">
        <w:t>Vernon, M. E. 2019. Sierra Meadow Prioritization Tool User Guide and Data Dictionary. Version 1.0. Point Blue Contribution Number 2243. Link to the tool:</w:t>
      </w:r>
      <w:hyperlink r:id="rId44" w:anchor="expand=178856%2C178858">
        <w:r w:rsidRPr="00F94FF8">
          <w:t xml:space="preserve"> </w:t>
        </w:r>
      </w:hyperlink>
      <w:hyperlink r:id="rId45" w:anchor="expand=178856%2C178858">
        <w:r w:rsidRPr="00F94FF8">
          <w:rPr>
            <w:color w:val="1155CC"/>
            <w:u w:val="single"/>
          </w:rPr>
          <w:t>https://databasin.org/galleries/e19c0e7c12924434a36b19422b15856b#expand=178856%2C178858</w:t>
        </w:r>
      </w:hyperlink>
    </w:p>
    <w:p w14:paraId="0CF92479" w14:textId="77777777" w:rsidR="005A1B6F" w:rsidRPr="00F94FF8" w:rsidRDefault="005A1B6F" w:rsidP="00F94FF8">
      <w:pPr>
        <w:spacing w:line="240" w:lineRule="auto"/>
        <w:rPr>
          <w:highlight w:val="white"/>
        </w:rPr>
      </w:pPr>
      <w:r w:rsidRPr="00F94FF8">
        <w:rPr>
          <w:highlight w:val="white"/>
        </w:rPr>
        <w:t xml:space="preserve">Vernon, M.E., Campos, B.R. and Burnett, R.D., 2019. A guide to climate-smart meadow restoration in the Sierra Nevada and southern Cascades. Accessed 04/27/2020 from: </w:t>
      </w:r>
      <w:hyperlink r:id="rId46">
        <w:r w:rsidRPr="00F94FF8">
          <w:rPr>
            <w:color w:val="1155CC"/>
            <w:highlight w:val="white"/>
            <w:u w:val="single"/>
          </w:rPr>
          <w:t>http://www.prbo.org/refs/files/12583_MarianE.Vernon2019.pdf</w:t>
        </w:r>
      </w:hyperlink>
    </w:p>
    <w:p w14:paraId="4CF8E7C9" w14:textId="77777777" w:rsidR="005A1B6F" w:rsidRPr="00F94FF8" w:rsidRDefault="005A1B6F" w:rsidP="00F94FF8">
      <w:pPr>
        <w:spacing w:line="240" w:lineRule="auto"/>
        <w:rPr>
          <w:highlight w:val="white"/>
        </w:rPr>
      </w:pPr>
      <w:r w:rsidRPr="00F94FF8">
        <w:rPr>
          <w:color w:val="222222"/>
          <w:highlight w:val="white"/>
        </w:rPr>
        <w:t xml:space="preserve">Viers, J.H., Purdy, S.E., Peek, R.A., Fryjoff-Hung, A., Santos, N.R., Katz, J.V.E., Emmons, J.D., Dolan, D.V. and Yarnell, S.M., 2013. Montane meadows in the Sierra Nevada: changing hydroclimatic conditions and concepts for vulnerability assessment. </w:t>
      </w:r>
      <w:r w:rsidRPr="00F94FF8">
        <w:rPr>
          <w:i/>
          <w:color w:val="222222"/>
          <w:highlight w:val="white"/>
        </w:rPr>
        <w:t>Centre for Watershed Sciences Technical Report (CWS-2013-01). University of California, Davis, CA</w:t>
      </w:r>
      <w:r w:rsidRPr="00F94FF8">
        <w:rPr>
          <w:color w:val="222222"/>
          <w:highlight w:val="white"/>
        </w:rPr>
        <w:t>.</w:t>
      </w:r>
    </w:p>
    <w:p w14:paraId="03E0DBD8" w14:textId="77777777" w:rsidR="005A1B6F" w:rsidRPr="00F94FF8" w:rsidRDefault="005A1B6F" w:rsidP="00F94FF8">
      <w:pPr>
        <w:spacing w:line="240" w:lineRule="auto"/>
        <w:ind w:right="260"/>
      </w:pPr>
      <w:r w:rsidRPr="00F94FF8">
        <w:t>Wall, T. U., A. M. Meadow, &amp; Horganic, A. 2016. Developing Evaluation Indicators to Improve the Process of Coproducing Usable Climate Science. Weather, Climate, and Society 9:95–107.</w:t>
      </w:r>
    </w:p>
    <w:p w14:paraId="645EAE6E" w14:textId="77777777" w:rsidR="005A1B6F" w:rsidRPr="00F94FF8" w:rsidRDefault="005A1B6F" w:rsidP="00F94FF8">
      <w:pPr>
        <w:spacing w:line="240" w:lineRule="auto"/>
      </w:pPr>
      <w:r w:rsidRPr="00F94FF8">
        <w:t>Wallace K. Values: drivers for planning biodiversity management. Journal of Environmental Policy and Planning. 2012;17(1):1–11.</w:t>
      </w:r>
    </w:p>
    <w:p w14:paraId="1F569E4F" w14:textId="77777777" w:rsidR="005A1B6F" w:rsidRPr="00F94FF8" w:rsidRDefault="005A1B6F" w:rsidP="00F94FF8">
      <w:pPr>
        <w:spacing w:line="240" w:lineRule="auto"/>
      </w:pPr>
      <w:r w:rsidRPr="00F94FF8">
        <w:t>Wehausen, J.D. 1992. The role of precipitation and temperature in the winter range diet quality of mountain sheep of the Mount Baxter herd, Sierra Nevada. In Biennial Symposium of the North American Wild Sheep and Goat Council (Vol. 8, pp. 279-292).</w:t>
      </w:r>
    </w:p>
    <w:p w14:paraId="59040933" w14:textId="77777777" w:rsidR="005A1B6F" w:rsidRPr="00F94FF8" w:rsidRDefault="005A1B6F" w:rsidP="00F94FF8">
      <w:pPr>
        <w:spacing w:line="240" w:lineRule="auto"/>
        <w:rPr>
          <w:highlight w:val="white"/>
        </w:rPr>
      </w:pPr>
      <w:r w:rsidRPr="00F94FF8">
        <w:rPr>
          <w:highlight w:val="white"/>
        </w:rPr>
        <w:t>Westerling, A. L., Hidalgo, H. G., Cayan, D. R., &amp; Swetnam, T. W. (2006). Warming and earlier spring increase western US forest wildfire activity. science, 313(5789), 940-943.</w:t>
      </w:r>
    </w:p>
    <w:p w14:paraId="0AE1D4D4" w14:textId="77777777" w:rsidR="005A1B6F" w:rsidRPr="00F94FF8" w:rsidRDefault="005A1B6F" w:rsidP="00F94FF8">
      <w:pPr>
        <w:spacing w:line="240" w:lineRule="auto"/>
        <w:rPr>
          <w:highlight w:val="white"/>
        </w:rPr>
      </w:pPr>
      <w:r w:rsidRPr="00F94FF8">
        <w:rPr>
          <w:highlight w:val="white"/>
        </w:rPr>
        <w:lastRenderedPageBreak/>
        <w:t>Westerling AL (2016) Increasing western US forest wildfire activity: sensitivity to changes in the timing of spring. Philos Trans R Soc B 371:20150178. doi:10.1098/rstb.2015.0178</w:t>
      </w:r>
    </w:p>
    <w:p w14:paraId="14AE80B1" w14:textId="77777777" w:rsidR="005A1B6F" w:rsidRPr="00F94FF8" w:rsidRDefault="005A1B6F" w:rsidP="00F94FF8">
      <w:pPr>
        <w:spacing w:line="240" w:lineRule="auto"/>
        <w:rPr>
          <w:highlight w:val="white"/>
        </w:rPr>
      </w:pPr>
      <w:r w:rsidRPr="00F94FF8">
        <w:rPr>
          <w:highlight w:val="white"/>
        </w:rPr>
        <w:t>Westerling, A. L. (2018). </w:t>
      </w:r>
      <w:r w:rsidRPr="00F94FF8">
        <w:rPr>
          <w:i/>
          <w:highlight w:val="white"/>
        </w:rPr>
        <w:t>Wildfire Simulations for California's Fourth Climate Change Assessment: Projecting Changes in Extreme Wildfire Events with a Warming Climate: a Report for California's Fourth Climate Change Assessment</w:t>
      </w:r>
      <w:r w:rsidRPr="00F94FF8">
        <w:rPr>
          <w:highlight w:val="white"/>
        </w:rPr>
        <w:t>. California Energy Commission.</w:t>
      </w:r>
    </w:p>
    <w:p w14:paraId="058BB835" w14:textId="77777777" w:rsidR="005A1B6F" w:rsidRPr="00F94FF8" w:rsidRDefault="005A1B6F" w:rsidP="00F94FF8">
      <w:pPr>
        <w:spacing w:line="240" w:lineRule="auto"/>
        <w:rPr>
          <w:highlight w:val="white"/>
        </w:rPr>
      </w:pPr>
      <w:r w:rsidRPr="00F94FF8">
        <w:rPr>
          <w:highlight w:val="white"/>
        </w:rPr>
        <w:t>Wilkin, K. M., Ackerly, D. D., &amp; Stephens, S. L. (2016). Climate change refugia, fire ecology and management. </w:t>
      </w:r>
      <w:r w:rsidRPr="00F94FF8">
        <w:rPr>
          <w:i/>
          <w:highlight w:val="white"/>
        </w:rPr>
        <w:t>Forests</w:t>
      </w:r>
      <w:r w:rsidRPr="00F94FF8">
        <w:rPr>
          <w:highlight w:val="white"/>
        </w:rPr>
        <w:t>, </w:t>
      </w:r>
      <w:r w:rsidRPr="00F94FF8">
        <w:rPr>
          <w:i/>
          <w:highlight w:val="white"/>
        </w:rPr>
        <w:t>7</w:t>
      </w:r>
      <w:r w:rsidRPr="00F94FF8">
        <w:rPr>
          <w:highlight w:val="white"/>
        </w:rPr>
        <w:t>(4), 77.</w:t>
      </w:r>
    </w:p>
    <w:p w14:paraId="5C267BAE" w14:textId="77777777" w:rsidR="005A1B6F" w:rsidRPr="00F94FF8" w:rsidRDefault="005A1B6F" w:rsidP="00F94FF8">
      <w:pPr>
        <w:spacing w:line="240" w:lineRule="auto"/>
        <w:rPr>
          <w:highlight w:val="white"/>
        </w:rPr>
      </w:pPr>
      <w:r w:rsidRPr="00F94FF8">
        <w:rPr>
          <w:highlight w:val="white"/>
        </w:rPr>
        <w:t>Williams, B.K. 2011. Adaptive management of natural resources—framework and issues. Journal of environmental management, 92(5), pp.1346-1353.</w:t>
      </w:r>
    </w:p>
    <w:p w14:paraId="4B63A56A" w14:textId="77777777" w:rsidR="005A1B6F" w:rsidRPr="00F94FF8" w:rsidRDefault="005A1B6F" w:rsidP="00F94FF8">
      <w:pPr>
        <w:spacing w:line="240" w:lineRule="auto"/>
        <w:rPr>
          <w:highlight w:val="white"/>
        </w:rPr>
      </w:pPr>
      <w:r w:rsidRPr="00F94FF8">
        <w:rPr>
          <w:highlight w:val="white"/>
        </w:rPr>
        <w:t>Wolf, E. C. 2017. Ecosystem function, degradation, and restoration in wetlands of the Sierra Nevada, California. Dissertation, University of California Davis.</w:t>
      </w:r>
    </w:p>
    <w:p w14:paraId="48CDC03B" w14:textId="77777777" w:rsidR="005A1B6F" w:rsidRPr="00F94FF8" w:rsidRDefault="005A1B6F" w:rsidP="00F94FF8">
      <w:pPr>
        <w:spacing w:line="240" w:lineRule="auto"/>
        <w:rPr>
          <w:highlight w:val="white"/>
        </w:rPr>
      </w:pPr>
      <w:r w:rsidRPr="00F94FF8">
        <w:rPr>
          <w:highlight w:val="white"/>
        </w:rPr>
        <w:t>Wu, J.X., Loffland, H.L., Siegel, R.B. and Stermer, C. 2016. A Conservation Strategy for Great Gray Owls (Strix nebulosa) in California. Interim version 1.0. The Institute for Bird Populations and California Partners in Flight, Point Reyes Station, CA, USA.</w:t>
      </w:r>
    </w:p>
    <w:p w14:paraId="1854606B" w14:textId="77777777" w:rsidR="005A1B6F" w:rsidRPr="00F94FF8" w:rsidRDefault="005A1B6F" w:rsidP="00F94FF8">
      <w:pPr>
        <w:spacing w:line="240" w:lineRule="auto"/>
        <w:rPr>
          <w:highlight w:val="white"/>
        </w:rPr>
      </w:pPr>
      <w:r w:rsidRPr="00F94FF8">
        <w:rPr>
          <w:highlight w:val="white"/>
        </w:rPr>
        <w:t>Yosemite Conservancy. 2020. Restore Lyell Canyon: Meadow Habitat and John Muir Trail – 2018. Accessed 04/28/2020 from: https://yosemite.org/projects/restore-lyell-canyon-meadow-habitat-and-john-muir-trail-2018/</w:t>
      </w:r>
    </w:p>
    <w:p w14:paraId="78039932" w14:textId="77777777" w:rsidR="005A1B6F" w:rsidRPr="00F94FF8" w:rsidRDefault="005A1B6F" w:rsidP="00F94FF8">
      <w:pPr>
        <w:spacing w:line="240" w:lineRule="auto"/>
        <w:rPr>
          <w:highlight w:val="white"/>
        </w:rPr>
      </w:pPr>
    </w:p>
    <w:p w14:paraId="06835302" w14:textId="565617F1" w:rsidR="009861A6" w:rsidRPr="00F94FF8" w:rsidRDefault="009861A6" w:rsidP="00F94FF8">
      <w:pPr>
        <w:spacing w:line="240" w:lineRule="auto"/>
      </w:pPr>
    </w:p>
    <w:p w14:paraId="3FE15084" w14:textId="77777777" w:rsidR="00DD642C" w:rsidRPr="00F94FF8" w:rsidRDefault="00DD642C" w:rsidP="00F94FF8">
      <w:pPr>
        <w:spacing w:line="240" w:lineRule="auto"/>
      </w:pPr>
    </w:p>
    <w:p w14:paraId="765FAE9C" w14:textId="256217A1" w:rsidR="00811C60" w:rsidRPr="00F94FF8" w:rsidRDefault="00811C60" w:rsidP="00F94FF8">
      <w:pPr>
        <w:rPr>
          <w:highlight w:val="yellow"/>
        </w:rPr>
      </w:pPr>
    </w:p>
    <w:sectPr w:rsidR="00811C60" w:rsidRPr="00F94FF8" w:rsidSect="00B51583">
      <w:headerReference w:type="default" r:id="rId47"/>
      <w:footerReference w:type="default" r:id="rId48"/>
      <w:pgSz w:w="12240" w:h="15840"/>
      <w:pgMar w:top="1440" w:right="1440" w:bottom="1440" w:left="1440" w:header="720" w:footer="720" w:gutter="0"/>
      <w:lnNumType w:countBy="1" w:restart="continuous"/>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athleen Balantic" w:date="2020-11-11T18:06:00Z" w:initials="CB">
    <w:p w14:paraId="7BCAE367" w14:textId="14AAF8C9" w:rsidR="001339EF" w:rsidRDefault="001339EF">
      <w:pPr>
        <w:pStyle w:val="CommentText"/>
      </w:pPr>
      <w:r>
        <w:rPr>
          <w:rStyle w:val="CommentReference"/>
        </w:rPr>
        <w:annotationRef/>
      </w:r>
      <w:r>
        <w:rPr>
          <w:rFonts w:ascii="Arial" w:hAnsi="Arial" w:cs="Arial"/>
          <w:color w:val="1C1D1E"/>
          <w:sz w:val="21"/>
          <w:szCs w:val="21"/>
          <w:shd w:val="clear" w:color="auto" w:fill="FFFFFF"/>
        </w:rPr>
        <w:t xml:space="preserve">7500 </w:t>
      </w:r>
      <w:r w:rsidR="00036D47">
        <w:rPr>
          <w:rFonts w:ascii="Arial" w:hAnsi="Arial" w:cs="Arial"/>
          <w:color w:val="1C1D1E"/>
          <w:sz w:val="21"/>
          <w:szCs w:val="21"/>
          <w:shd w:val="clear" w:color="auto" w:fill="FFFFFF"/>
        </w:rPr>
        <w:t>w</w:t>
      </w:r>
      <w:r>
        <w:rPr>
          <w:rFonts w:ascii="Arial" w:hAnsi="Arial" w:cs="Arial"/>
          <w:color w:val="1C1D1E"/>
          <w:sz w:val="21"/>
          <w:szCs w:val="21"/>
          <w:shd w:val="clear" w:color="auto" w:fill="FFFFFF"/>
        </w:rPr>
        <w:t>ord count includes all text from the Abstract to the Acknowledgments. It does not include the title page, literature cited, the table and figure legends or supplemental materials.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CAE3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6A68C" w16cex:dateUtc="2020-11-11T2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CAE367" w16cid:durableId="2356A6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2DEF4" w14:textId="77777777" w:rsidR="0087776F" w:rsidRDefault="0087776F">
      <w:pPr>
        <w:spacing w:after="0" w:line="240" w:lineRule="auto"/>
      </w:pPr>
      <w:r>
        <w:separator/>
      </w:r>
    </w:p>
  </w:endnote>
  <w:endnote w:type="continuationSeparator" w:id="0">
    <w:p w14:paraId="5CA32F64" w14:textId="77777777" w:rsidR="0087776F" w:rsidRDefault="0087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F931F" w14:textId="77777777" w:rsidR="001339EF" w:rsidRDefault="001339E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E1BDE16" w14:textId="77777777" w:rsidR="001339EF" w:rsidRDefault="001339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55238" w14:textId="77777777" w:rsidR="0087776F" w:rsidRDefault="0087776F">
      <w:pPr>
        <w:spacing w:after="0" w:line="240" w:lineRule="auto"/>
      </w:pPr>
      <w:r>
        <w:separator/>
      </w:r>
    </w:p>
  </w:footnote>
  <w:footnote w:type="continuationSeparator" w:id="0">
    <w:p w14:paraId="39E94332" w14:textId="77777777" w:rsidR="0087776F" w:rsidRDefault="0087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88DF3" w14:textId="5680B4F5" w:rsidR="001339EF" w:rsidRDefault="001339EF">
    <w:pPr>
      <w:pBdr>
        <w:top w:val="nil"/>
        <w:left w:val="nil"/>
        <w:bottom w:val="nil"/>
        <w:right w:val="nil"/>
        <w:between w:val="nil"/>
      </w:pBdr>
      <w:tabs>
        <w:tab w:val="center" w:pos="4680"/>
        <w:tab w:val="right" w:pos="9360"/>
      </w:tabs>
      <w:spacing w:after="0" w:line="240" w:lineRule="auto"/>
      <w:rPr>
        <w:color w:val="000000"/>
      </w:rPr>
    </w:pPr>
    <w:r>
      <w:rPr>
        <w:color w:val="000000"/>
      </w:rPr>
      <w:t>Climate change refugia ecoregion</w:t>
    </w:r>
    <w:r w:rsidR="005C6275">
      <w:rPr>
        <w:color w:val="000000"/>
      </w:rPr>
      <w:t xml:space="preserve"> </w:t>
    </w:r>
    <w:r>
      <w:rPr>
        <w:color w:val="000000"/>
      </w:rPr>
      <w:t>scale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09BC"/>
    <w:multiLevelType w:val="multilevel"/>
    <w:tmpl w:val="6846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656D5"/>
    <w:multiLevelType w:val="multilevel"/>
    <w:tmpl w:val="FB88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F1866"/>
    <w:multiLevelType w:val="multilevel"/>
    <w:tmpl w:val="65085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7A176F"/>
    <w:multiLevelType w:val="multilevel"/>
    <w:tmpl w:val="6412A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E92F3E"/>
    <w:multiLevelType w:val="hybridMultilevel"/>
    <w:tmpl w:val="982A2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F17205"/>
    <w:multiLevelType w:val="multilevel"/>
    <w:tmpl w:val="E79A93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7D3A7803"/>
    <w:multiLevelType w:val="multilevel"/>
    <w:tmpl w:val="9D32F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104A7E"/>
    <w:multiLevelType w:val="multilevel"/>
    <w:tmpl w:val="076AB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6"/>
  </w:num>
  <w:num w:numId="4">
    <w:abstractNumId w:val="5"/>
  </w:num>
  <w:num w:numId="5">
    <w:abstractNumId w:val="2"/>
  </w:num>
  <w:num w:numId="6">
    <w:abstractNumId w:val="3"/>
  </w:num>
  <w:num w:numId="7">
    <w:abstractNumId w:val="0"/>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hleen Balantic">
    <w15:presenceInfo w15:providerId="Windows Live" w15:userId="ff64a2b3faff51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1A6"/>
    <w:rsid w:val="0002762E"/>
    <w:rsid w:val="000329DC"/>
    <w:rsid w:val="000332D8"/>
    <w:rsid w:val="00036D47"/>
    <w:rsid w:val="00056F7B"/>
    <w:rsid w:val="001143D1"/>
    <w:rsid w:val="0012725B"/>
    <w:rsid w:val="001339EF"/>
    <w:rsid w:val="001527D6"/>
    <w:rsid w:val="00172133"/>
    <w:rsid w:val="00177E0F"/>
    <w:rsid w:val="001B15C0"/>
    <w:rsid w:val="001C6E39"/>
    <w:rsid w:val="001E285D"/>
    <w:rsid w:val="002426A0"/>
    <w:rsid w:val="002D2BB2"/>
    <w:rsid w:val="002E684F"/>
    <w:rsid w:val="002F2B3F"/>
    <w:rsid w:val="002F3B2D"/>
    <w:rsid w:val="003045EA"/>
    <w:rsid w:val="00335D3E"/>
    <w:rsid w:val="0035326C"/>
    <w:rsid w:val="00356AA7"/>
    <w:rsid w:val="003722F4"/>
    <w:rsid w:val="00386D60"/>
    <w:rsid w:val="003C14A6"/>
    <w:rsid w:val="003D0933"/>
    <w:rsid w:val="003D7EBF"/>
    <w:rsid w:val="004110DC"/>
    <w:rsid w:val="00413596"/>
    <w:rsid w:val="00431A28"/>
    <w:rsid w:val="00487024"/>
    <w:rsid w:val="004C7DEF"/>
    <w:rsid w:val="004F1D79"/>
    <w:rsid w:val="00501188"/>
    <w:rsid w:val="00506EC0"/>
    <w:rsid w:val="00534679"/>
    <w:rsid w:val="00562113"/>
    <w:rsid w:val="00577F32"/>
    <w:rsid w:val="0059536E"/>
    <w:rsid w:val="005972E6"/>
    <w:rsid w:val="005A1B6F"/>
    <w:rsid w:val="005C16C4"/>
    <w:rsid w:val="005C4A4F"/>
    <w:rsid w:val="005C6275"/>
    <w:rsid w:val="00604193"/>
    <w:rsid w:val="0060542E"/>
    <w:rsid w:val="0066319C"/>
    <w:rsid w:val="006733F6"/>
    <w:rsid w:val="00676A01"/>
    <w:rsid w:val="00683F6F"/>
    <w:rsid w:val="006B1B9B"/>
    <w:rsid w:val="006C5825"/>
    <w:rsid w:val="006E59F9"/>
    <w:rsid w:val="00701678"/>
    <w:rsid w:val="0071076C"/>
    <w:rsid w:val="00733C6B"/>
    <w:rsid w:val="007462F8"/>
    <w:rsid w:val="00777D74"/>
    <w:rsid w:val="007B39D7"/>
    <w:rsid w:val="00811C60"/>
    <w:rsid w:val="00833FA4"/>
    <w:rsid w:val="00855010"/>
    <w:rsid w:val="00866A72"/>
    <w:rsid w:val="00867AEF"/>
    <w:rsid w:val="0087776F"/>
    <w:rsid w:val="0088439F"/>
    <w:rsid w:val="00893363"/>
    <w:rsid w:val="00896CE4"/>
    <w:rsid w:val="008C153F"/>
    <w:rsid w:val="008D51FA"/>
    <w:rsid w:val="0090795E"/>
    <w:rsid w:val="00941140"/>
    <w:rsid w:val="009861A6"/>
    <w:rsid w:val="009A410F"/>
    <w:rsid w:val="009C1303"/>
    <w:rsid w:val="009E026D"/>
    <w:rsid w:val="009E4A36"/>
    <w:rsid w:val="00A0420B"/>
    <w:rsid w:val="00A72DBC"/>
    <w:rsid w:val="00A73343"/>
    <w:rsid w:val="00A7474B"/>
    <w:rsid w:val="00A81CE5"/>
    <w:rsid w:val="00AA3152"/>
    <w:rsid w:val="00AE4B69"/>
    <w:rsid w:val="00AF5930"/>
    <w:rsid w:val="00B12122"/>
    <w:rsid w:val="00B51583"/>
    <w:rsid w:val="00B76773"/>
    <w:rsid w:val="00BA5234"/>
    <w:rsid w:val="00BC3EDE"/>
    <w:rsid w:val="00BF3E05"/>
    <w:rsid w:val="00C47F00"/>
    <w:rsid w:val="00C94AB3"/>
    <w:rsid w:val="00CD0F8E"/>
    <w:rsid w:val="00CE0401"/>
    <w:rsid w:val="00D33D23"/>
    <w:rsid w:val="00D447B9"/>
    <w:rsid w:val="00D84185"/>
    <w:rsid w:val="00DA0BEF"/>
    <w:rsid w:val="00DB37BA"/>
    <w:rsid w:val="00DC5A6B"/>
    <w:rsid w:val="00DD52D9"/>
    <w:rsid w:val="00DD642C"/>
    <w:rsid w:val="00DE6061"/>
    <w:rsid w:val="00DE7F6C"/>
    <w:rsid w:val="00DF5978"/>
    <w:rsid w:val="00DF7CD1"/>
    <w:rsid w:val="00E038C4"/>
    <w:rsid w:val="00E80CCE"/>
    <w:rsid w:val="00EB66B1"/>
    <w:rsid w:val="00F005DF"/>
    <w:rsid w:val="00F10B8C"/>
    <w:rsid w:val="00F20B27"/>
    <w:rsid w:val="00F53E42"/>
    <w:rsid w:val="00F80FB6"/>
    <w:rsid w:val="00F94FF8"/>
    <w:rsid w:val="00FE1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5B2E"/>
  <w15:docId w15:val="{3EA36C18-18DA-4BC3-8A8B-AA6B07C7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sz w:val="28"/>
      <w:szCs w:val="28"/>
    </w:rPr>
  </w:style>
  <w:style w:type="paragraph" w:styleId="Heading2">
    <w:name w:val="heading 2"/>
    <w:basedOn w:val="Normal"/>
    <w:next w:val="Normal"/>
    <w:uiPriority w:val="9"/>
    <w:unhideWhenUsed/>
    <w:qFormat/>
    <w:pPr>
      <w:keepNext/>
      <w:keepLines/>
      <w:spacing w:before="40" w:after="0"/>
      <w:outlineLvl w:val="1"/>
    </w:pPr>
    <w:rPr>
      <w:b/>
      <w:u w:val="single"/>
    </w:rPr>
  </w:style>
  <w:style w:type="paragraph" w:styleId="Heading3">
    <w:name w:val="heading 3"/>
    <w:basedOn w:val="Normal"/>
    <w:next w:val="Normal"/>
    <w:uiPriority w:val="9"/>
    <w:unhideWhenUsed/>
    <w:qFormat/>
    <w:pPr>
      <w:keepNext/>
      <w:keepLines/>
      <w:spacing w:before="40" w:after="0"/>
      <w:outlineLvl w:val="2"/>
    </w:pPr>
    <w:rPr>
      <w:u w:val="single"/>
    </w:rPr>
  </w:style>
  <w:style w:type="paragraph" w:styleId="Heading4">
    <w:name w:val="heading 4"/>
    <w:basedOn w:val="Normal"/>
    <w:next w:val="Normal"/>
    <w:uiPriority w:val="9"/>
    <w:semiHidden/>
    <w:unhideWhenUsed/>
    <w:qFormat/>
    <w:pPr>
      <w:keepNext/>
      <w:keepLines/>
      <w:spacing w:before="200" w:after="0"/>
      <w:outlineLvl w:val="3"/>
    </w:pPr>
    <w:rPr>
      <w:i/>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1F3863"/>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rPr>
      <w:rFonts w:ascii="Calibri" w:eastAsia="Calibri" w:hAnsi="Calibri" w:cs="Calibri"/>
    </w:rPr>
    <w:tblPr>
      <w:tblStyleRowBandSize w:val="1"/>
      <w:tblStyleColBandSize w:val="1"/>
    </w:tblPr>
  </w:style>
  <w:style w:type="table" w:customStyle="1" w:styleId="6">
    <w:name w:val="6"/>
    <w:basedOn w:val="TableNormal"/>
    <w:pPr>
      <w:spacing w:after="0" w:line="240" w:lineRule="auto"/>
    </w:pPr>
    <w:rPr>
      <w:rFonts w:ascii="Calibri" w:eastAsia="Calibri" w:hAnsi="Calibri" w:cs="Calibri"/>
    </w:rPr>
    <w:tblPr>
      <w:tblStyleRowBandSize w:val="1"/>
      <w:tblStyleColBandSize w:val="1"/>
    </w:tblPr>
  </w:style>
  <w:style w:type="table" w:customStyle="1" w:styleId="5">
    <w:name w:val="5"/>
    <w:basedOn w:val="TableNormal"/>
    <w:pPr>
      <w:spacing w:after="0" w:line="240" w:lineRule="auto"/>
    </w:pPr>
    <w:rPr>
      <w:rFonts w:ascii="Calibri" w:eastAsia="Calibri" w:hAnsi="Calibri" w:cs="Calibri"/>
    </w:rPr>
    <w:tblPr>
      <w:tblStyleRowBandSize w:val="1"/>
      <w:tblStyleColBandSize w:val="1"/>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54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42E"/>
    <w:rPr>
      <w:rFonts w:ascii="Segoe UI" w:hAnsi="Segoe UI" w:cs="Segoe UI"/>
      <w:sz w:val="18"/>
      <w:szCs w:val="18"/>
    </w:rPr>
  </w:style>
  <w:style w:type="paragraph" w:styleId="Header">
    <w:name w:val="header"/>
    <w:basedOn w:val="Normal"/>
    <w:link w:val="HeaderChar"/>
    <w:uiPriority w:val="99"/>
    <w:unhideWhenUsed/>
    <w:rsid w:val="00605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42E"/>
  </w:style>
  <w:style w:type="paragraph" w:styleId="Footer">
    <w:name w:val="footer"/>
    <w:basedOn w:val="Normal"/>
    <w:link w:val="FooterChar"/>
    <w:uiPriority w:val="99"/>
    <w:unhideWhenUsed/>
    <w:rsid w:val="00605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42E"/>
  </w:style>
  <w:style w:type="paragraph" w:styleId="CommentSubject">
    <w:name w:val="annotation subject"/>
    <w:basedOn w:val="CommentText"/>
    <w:next w:val="CommentText"/>
    <w:link w:val="CommentSubjectChar"/>
    <w:uiPriority w:val="99"/>
    <w:semiHidden/>
    <w:unhideWhenUsed/>
    <w:rsid w:val="00D447B9"/>
    <w:rPr>
      <w:b/>
      <w:bCs/>
    </w:rPr>
  </w:style>
  <w:style w:type="character" w:customStyle="1" w:styleId="CommentSubjectChar">
    <w:name w:val="Comment Subject Char"/>
    <w:basedOn w:val="CommentTextChar"/>
    <w:link w:val="CommentSubject"/>
    <w:uiPriority w:val="99"/>
    <w:semiHidden/>
    <w:rsid w:val="00D447B9"/>
    <w:rPr>
      <w:b/>
      <w:bCs/>
      <w:sz w:val="20"/>
      <w:szCs w:val="20"/>
    </w:rPr>
  </w:style>
  <w:style w:type="character" w:styleId="Emphasis">
    <w:name w:val="Emphasis"/>
    <w:basedOn w:val="DefaultParagraphFont"/>
    <w:uiPriority w:val="20"/>
    <w:qFormat/>
    <w:rsid w:val="00D447B9"/>
    <w:rPr>
      <w:i/>
      <w:iCs/>
    </w:rPr>
  </w:style>
  <w:style w:type="character" w:styleId="Hyperlink">
    <w:name w:val="Hyperlink"/>
    <w:basedOn w:val="DefaultParagraphFont"/>
    <w:uiPriority w:val="99"/>
    <w:unhideWhenUsed/>
    <w:rsid w:val="005C4A4F"/>
    <w:rPr>
      <w:color w:val="0000FF" w:themeColor="hyperlink"/>
      <w:u w:val="single"/>
    </w:rPr>
  </w:style>
  <w:style w:type="character" w:styleId="LineNumber">
    <w:name w:val="line number"/>
    <w:basedOn w:val="DefaultParagraphFont"/>
    <w:uiPriority w:val="99"/>
    <w:semiHidden/>
    <w:unhideWhenUsed/>
    <w:rsid w:val="00B51583"/>
  </w:style>
  <w:style w:type="character" w:styleId="UnresolvedMention">
    <w:name w:val="Unresolved Mention"/>
    <w:basedOn w:val="DefaultParagraphFont"/>
    <w:uiPriority w:val="99"/>
    <w:semiHidden/>
    <w:unhideWhenUsed/>
    <w:rsid w:val="0090795E"/>
    <w:rPr>
      <w:color w:val="605E5C"/>
      <w:shd w:val="clear" w:color="auto" w:fill="E1DFDD"/>
    </w:rPr>
  </w:style>
  <w:style w:type="paragraph" w:styleId="ListParagraph">
    <w:name w:val="List Paragraph"/>
    <w:basedOn w:val="Normal"/>
    <w:uiPriority w:val="34"/>
    <w:qFormat/>
    <w:rsid w:val="00F94F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shana.gross@usda.gov" TargetMode="External"/><Relationship Id="rId18" Type="http://schemas.openxmlformats.org/officeDocument/2006/relationships/hyperlink" Target="mailto:claudia_mengelt@fws.gov" TargetMode="External"/><Relationship Id="rId26" Type="http://schemas.openxmlformats.org/officeDocument/2006/relationships/hyperlink" Target="https://www.climaterefugia.org/" TargetMode="External"/><Relationship Id="rId39" Type="http://schemas.openxmlformats.org/officeDocument/2006/relationships/hyperlink" Target="https://doi-org.silk.library.umass.edu/10.2173/bow.bkrfin.01" TargetMode="External"/><Relationship Id="rId21" Type="http://schemas.openxmlformats.org/officeDocument/2006/relationships/hyperlink" Target="mailto:timbrown@ucsc.edu" TargetMode="External"/><Relationship Id="rId34" Type="http://schemas.openxmlformats.org/officeDocument/2006/relationships/hyperlink" Target="http://cdec.water.ca.gov/snow/" TargetMode="External"/><Relationship Id="rId42" Type="http://schemas.openxmlformats.org/officeDocument/2006/relationships/hyperlink" Target="https://doi.org/10.1111/zsc.12129" TargetMode="External"/><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mailto:jody.tucker@usda.gov" TargetMode="External"/><Relationship Id="rId29" Type="http://schemas.openxmlformats.org/officeDocument/2006/relationships/hyperlink" Target="https://www.wcc.nrcs.usda.gov/snow/" TargetMode="External"/><Relationship Id="rId11" Type="http://schemas.openxmlformats.org/officeDocument/2006/relationships/hyperlink" Target="mailto:cbalantic@umass.edu" TargetMode="External"/><Relationship Id="rId24" Type="http://schemas.openxmlformats.org/officeDocument/2006/relationships/image" Target="media/image1.tiff"/><Relationship Id="rId32" Type="http://schemas.openxmlformats.org/officeDocument/2006/relationships/image" Target="media/image4.jpeg"/><Relationship Id="rId37" Type="http://schemas.openxmlformats.org/officeDocument/2006/relationships/hyperlink" Target="http://journals.ametsoc.org/doi/abs/10.1175/BAMS-D-15-00324.1" TargetMode="External"/><Relationship Id="rId40" Type="http://schemas.openxmlformats.org/officeDocument/2006/relationships/hyperlink" Target="https://doi.org/10.3955/046.089.0306" TargetMode="External"/><Relationship Id="rId45" Type="http://schemas.openxmlformats.org/officeDocument/2006/relationships/hyperlink" Target="https://databasin.org/galleries/e19c0e7c12924434a36b19422b15856b" TargetMode="External"/><Relationship Id="rId5" Type="http://schemas.openxmlformats.org/officeDocument/2006/relationships/footnotes" Target="footnotes.xml"/><Relationship Id="rId15" Type="http://schemas.openxmlformats.org/officeDocument/2006/relationships/hyperlink" Target="mailto:sarah.sawyer@usda.gov" TargetMode="External"/><Relationship Id="rId23" Type="http://schemas.openxmlformats.org/officeDocument/2006/relationships/hyperlink" Target="mailto:tmorelli@usgs.gov" TargetMode="External"/><Relationship Id="rId28" Type="http://schemas.openxmlformats.org/officeDocument/2006/relationships/image" Target="media/image3.png"/><Relationship Id="rId36" Type="http://schemas.openxmlformats.org/officeDocument/2006/relationships/hyperlink" Target="http://doi.org/10.1016/j.jhydrol.2012.11.056" TargetMode="External"/><Relationship Id="rId49"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mailto:jennifer.morales@water.ca.gov" TargetMode="External"/><Relationship Id="rId31" Type="http://schemas.openxmlformats.org/officeDocument/2006/relationships/hyperlink" Target="https://www.sierrameadows.org/" TargetMode="External"/><Relationship Id="rId44" Type="http://schemas.openxmlformats.org/officeDocument/2006/relationships/hyperlink" Target="https://databasin.org/galleries/e19c0e7c12924434a36b19422b15856b"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mailto:rachel_mazur@nps.gov" TargetMode="External"/><Relationship Id="rId22" Type="http://schemas.openxmlformats.org/officeDocument/2006/relationships/hyperlink" Target="mailto:nicole_athearn@nps.gov" TargetMode="External"/><Relationship Id="rId27" Type="http://schemas.openxmlformats.org/officeDocument/2006/relationships/image" Target="media/image2.png"/><Relationship Id="rId30" Type="http://schemas.openxmlformats.org/officeDocument/2006/relationships/hyperlink" Target="https://fsapps.nwcg.gov/ravg/" TargetMode="External"/><Relationship Id="rId35" Type="http://schemas.openxmlformats.org/officeDocument/2006/relationships/hyperlink" Target="https://inciweb.nwcg.gov/incident/7147/" TargetMode="External"/><Relationship Id="rId43" Type="http://schemas.openxmlformats.org/officeDocument/2006/relationships/hyperlink" Target="https://www.nps.gov/articles/river-hydrology-monitoring.htm" TargetMode="External"/><Relationship Id="rId48"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andreajoyadams@gmail.com" TargetMode="External"/><Relationship Id="rId17" Type="http://schemas.openxmlformats.org/officeDocument/2006/relationships/hyperlink" Target="mailto:mvernon@pointblue.org" TargetMode="External"/><Relationship Id="rId25" Type="http://schemas.openxmlformats.org/officeDocument/2006/relationships/hyperlink" Target="https://www.climaterefugia.org/sierra-nevada" TargetMode="External"/><Relationship Id="rId33" Type="http://schemas.openxmlformats.org/officeDocument/2006/relationships/hyperlink" Target="https://irma.nps.gov/DataStore/Reference/Profile/2184307" TargetMode="External"/><Relationship Id="rId38" Type="http://schemas.openxmlformats.org/officeDocument/2006/relationships/hyperlink" Target="http://ucjeps.berkeley.edu/eflora/" TargetMode="External"/><Relationship Id="rId46" Type="http://schemas.openxmlformats.org/officeDocument/2006/relationships/hyperlink" Target="http://www.prbo.org/refs/files/12583_MarianE.Vernon2019.pdf" TargetMode="External"/><Relationship Id="rId20" Type="http://schemas.openxmlformats.org/officeDocument/2006/relationships/hyperlink" Target="mailto:jhthorne@ucdavis.edu" TargetMode="External"/><Relationship Id="rId41" Type="http://schemas.openxmlformats.org/officeDocument/2006/relationships/hyperlink" Target="https://sierranevada.ca.gov/wp-content/uploads/sites/326/2020/10/TCSIframework.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34</Pages>
  <Words>14011</Words>
  <Characters>79864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Cathleen Balantic</dc:creator>
  <cp:keywords/>
  <dc:description/>
  <cp:lastModifiedBy>Cathleen Balantic</cp:lastModifiedBy>
  <cp:revision>47</cp:revision>
  <dcterms:created xsi:type="dcterms:W3CDTF">2020-11-11T23:16:00Z</dcterms:created>
  <dcterms:modified xsi:type="dcterms:W3CDTF">2020-11-16T17:48:00Z</dcterms:modified>
</cp:coreProperties>
</file>